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4E4C" w:rsidRPr="00584E4C" w:rsidRDefault="00584E4C" w:rsidP="00584E4C">
      <w:pPr>
        <w:autoSpaceDE w:val="0"/>
        <w:autoSpaceDN w:val="0"/>
        <w:adjustRightInd w:val="0"/>
        <w:spacing w:before="100" w:after="100"/>
        <w:rPr>
          <w:rFonts w:ascii="Times New Roman" w:hAnsi="Times New Roman"/>
          <w:sz w:val="20"/>
          <w:szCs w:val="20"/>
        </w:rPr>
      </w:pPr>
      <w:r w:rsidRPr="00584E4C">
        <w:rPr>
          <w:rFonts w:ascii="Times New Roman" w:hAnsi="Times New Roman"/>
          <w:b/>
          <w:bCs/>
          <w:sz w:val="20"/>
          <w:szCs w:val="20"/>
        </w:rPr>
        <w:t>Policy: Post-Liver Transplant Hepatitis C Treatment Protocol for Recurrence</w:t>
      </w:r>
      <w:r w:rsidRPr="00584E4C">
        <w:rPr>
          <w:rFonts w:ascii="Times New Roman" w:hAnsi="Times New Roman"/>
          <w:sz w:val="20"/>
          <w:szCs w:val="20"/>
        </w:rPr>
        <w:br/>
      </w:r>
      <w:r w:rsidRPr="00584E4C">
        <w:rPr>
          <w:rFonts w:ascii="Times New Roman" w:hAnsi="Times New Roman"/>
          <w:sz w:val="20"/>
          <w:szCs w:val="20"/>
        </w:rPr>
        <w:br/>
      </w:r>
      <w:r w:rsidRPr="00584E4C">
        <w:rPr>
          <w:rFonts w:ascii="Times New Roman" w:hAnsi="Times New Roman"/>
          <w:b/>
          <w:bCs/>
          <w:sz w:val="20"/>
          <w:szCs w:val="20"/>
        </w:rPr>
        <w:t xml:space="preserve">Statement: 1. Activation date: </w:t>
      </w:r>
      <w:r w:rsidRPr="00584E4C">
        <w:rPr>
          <w:rFonts w:ascii="Times New Roman" w:hAnsi="Times New Roman"/>
          <w:sz w:val="20"/>
          <w:szCs w:val="20"/>
        </w:rPr>
        <w:t xml:space="preserve">9/16/04 </w:t>
      </w:r>
      <w:r w:rsidRPr="00584E4C">
        <w:rPr>
          <w:rFonts w:ascii="Times New Roman" w:hAnsi="Times New Roman"/>
          <w:sz w:val="20"/>
          <w:szCs w:val="20"/>
        </w:rPr>
        <w:br/>
      </w:r>
      <w:r w:rsidRPr="00584E4C">
        <w:rPr>
          <w:rFonts w:ascii="Times New Roman" w:hAnsi="Times New Roman"/>
          <w:b/>
          <w:bCs/>
          <w:sz w:val="20"/>
          <w:szCs w:val="20"/>
        </w:rPr>
        <w:t xml:space="preserve">2. </w:t>
      </w:r>
      <w:proofErr w:type="gramStart"/>
      <w:r w:rsidRPr="00584E4C">
        <w:rPr>
          <w:rFonts w:ascii="Times New Roman" w:hAnsi="Times New Roman"/>
          <w:b/>
          <w:bCs/>
          <w:sz w:val="20"/>
          <w:szCs w:val="20"/>
        </w:rPr>
        <w:t xml:space="preserve">Affected Department: </w:t>
      </w:r>
      <w:r w:rsidRPr="00584E4C">
        <w:rPr>
          <w:rFonts w:ascii="Times New Roman" w:hAnsi="Times New Roman"/>
          <w:sz w:val="20"/>
          <w:szCs w:val="20"/>
        </w:rPr>
        <w:t>Liver</w:t>
      </w:r>
      <w:r w:rsidRPr="00584E4C">
        <w:rPr>
          <w:rFonts w:ascii="Times New Roman" w:hAnsi="Times New Roman"/>
          <w:b/>
          <w:bCs/>
          <w:sz w:val="20"/>
          <w:szCs w:val="20"/>
        </w:rPr>
        <w:t xml:space="preserve"> </w:t>
      </w:r>
      <w:r w:rsidRPr="00584E4C">
        <w:rPr>
          <w:rFonts w:ascii="Times New Roman" w:hAnsi="Times New Roman"/>
          <w:sz w:val="20"/>
          <w:szCs w:val="20"/>
        </w:rPr>
        <w:t>Transplant Program</w:t>
      </w:r>
      <w:r w:rsidRPr="00584E4C">
        <w:rPr>
          <w:rFonts w:ascii="Times New Roman" w:hAnsi="Times New Roman"/>
          <w:sz w:val="20"/>
          <w:szCs w:val="20"/>
        </w:rPr>
        <w:br/>
      </w:r>
      <w:r w:rsidRPr="00584E4C">
        <w:rPr>
          <w:rFonts w:ascii="Times New Roman" w:hAnsi="Times New Roman"/>
          <w:b/>
          <w:bCs/>
          <w:sz w:val="20"/>
          <w:szCs w:val="20"/>
        </w:rPr>
        <w:t>3.</w:t>
      </w:r>
      <w:proofErr w:type="gramEnd"/>
      <w:r w:rsidRPr="00584E4C">
        <w:rPr>
          <w:rFonts w:ascii="Times New Roman" w:hAnsi="Times New Roman"/>
          <w:b/>
          <w:bCs/>
          <w:sz w:val="20"/>
          <w:szCs w:val="20"/>
        </w:rPr>
        <w:t xml:space="preserve"> Vision Strategy: </w:t>
      </w:r>
      <w:r w:rsidRPr="00584E4C">
        <w:rPr>
          <w:rFonts w:ascii="Times New Roman" w:hAnsi="Times New Roman"/>
          <w:sz w:val="20"/>
          <w:szCs w:val="20"/>
        </w:rPr>
        <w:t>Patient Care</w:t>
      </w:r>
      <w:r w:rsidRPr="00584E4C">
        <w:rPr>
          <w:rFonts w:ascii="Times New Roman" w:hAnsi="Times New Roman"/>
          <w:sz w:val="20"/>
          <w:szCs w:val="20"/>
        </w:rPr>
        <w:br/>
      </w:r>
      <w:r w:rsidRPr="00584E4C">
        <w:rPr>
          <w:rFonts w:ascii="Times New Roman" w:hAnsi="Times New Roman"/>
          <w:b/>
          <w:bCs/>
          <w:sz w:val="20"/>
          <w:szCs w:val="20"/>
        </w:rPr>
        <w:t>4. Policy Statement:</w:t>
      </w:r>
      <w:r w:rsidRPr="00584E4C">
        <w:rPr>
          <w:rFonts w:ascii="Times New Roman" w:hAnsi="Times New Roman"/>
          <w:sz w:val="20"/>
          <w:szCs w:val="20"/>
        </w:rPr>
        <w:t xml:space="preserve"> The Emor</w:t>
      </w:r>
      <w:bookmarkStart w:id="0" w:name="_GoBack"/>
      <w:bookmarkEnd w:id="0"/>
      <w:r w:rsidRPr="00584E4C">
        <w:rPr>
          <w:rFonts w:ascii="Times New Roman" w:hAnsi="Times New Roman"/>
          <w:sz w:val="20"/>
          <w:szCs w:val="20"/>
        </w:rPr>
        <w:t xml:space="preserve">y Transplant Center will comply with all applicable federal, state and local laws, regulations and policies regarding the management of prescribing medications and refills. </w:t>
      </w:r>
      <w:r w:rsidRPr="00584E4C">
        <w:rPr>
          <w:rFonts w:ascii="Times New Roman" w:hAnsi="Times New Roman"/>
          <w:sz w:val="20"/>
          <w:szCs w:val="20"/>
        </w:rPr>
        <w:br/>
      </w:r>
      <w:r w:rsidRPr="00584E4C">
        <w:rPr>
          <w:rFonts w:ascii="Times New Roman" w:hAnsi="Times New Roman"/>
          <w:b/>
          <w:bCs/>
          <w:sz w:val="20"/>
          <w:szCs w:val="20"/>
        </w:rPr>
        <w:t>5. Basis</w:t>
      </w:r>
      <w:r w:rsidRPr="00584E4C">
        <w:rPr>
          <w:rFonts w:ascii="Times New Roman" w:hAnsi="Times New Roman"/>
          <w:sz w:val="20"/>
          <w:szCs w:val="20"/>
        </w:rPr>
        <w:t>: This policy is necessary for the protection of patients, physicians and staff</w:t>
      </w:r>
      <w:r w:rsidRPr="00584E4C">
        <w:rPr>
          <w:rFonts w:ascii="Times New Roman" w:hAnsi="Times New Roman"/>
          <w:sz w:val="20"/>
          <w:szCs w:val="20"/>
        </w:rPr>
        <w:br/>
      </w:r>
      <w:r w:rsidRPr="00584E4C">
        <w:rPr>
          <w:rFonts w:ascii="Times New Roman" w:hAnsi="Times New Roman"/>
          <w:b/>
          <w:bCs/>
          <w:sz w:val="20"/>
          <w:szCs w:val="20"/>
        </w:rPr>
        <w:t>6. Administrative Responsibility:</w:t>
      </w:r>
      <w:r w:rsidRPr="00584E4C">
        <w:rPr>
          <w:rFonts w:ascii="Times New Roman" w:hAnsi="Times New Roman"/>
          <w:sz w:val="20"/>
          <w:szCs w:val="20"/>
        </w:rPr>
        <w:t xml:space="preserve"> Section heads, physicians, practitioners, and staff are responsible for compliance with this policy.</w:t>
      </w:r>
      <w:r w:rsidRPr="00584E4C">
        <w:rPr>
          <w:rFonts w:ascii="Times New Roman" w:hAnsi="Times New Roman"/>
          <w:sz w:val="20"/>
          <w:szCs w:val="20"/>
        </w:rPr>
        <w:br/>
      </w:r>
      <w:r w:rsidRPr="00584E4C">
        <w:rPr>
          <w:rFonts w:ascii="Times New Roman" w:hAnsi="Times New Roman"/>
          <w:sz w:val="20"/>
          <w:szCs w:val="20"/>
        </w:rPr>
        <w:br/>
      </w:r>
      <w:r w:rsidRPr="00584E4C">
        <w:rPr>
          <w:rFonts w:ascii="Times New Roman" w:hAnsi="Times New Roman"/>
          <w:b/>
          <w:bCs/>
          <w:sz w:val="20"/>
          <w:szCs w:val="20"/>
        </w:rPr>
        <w:t>Scope/Procedure:</w:t>
      </w:r>
    </w:p>
    <w:p w:rsidR="00584E4C" w:rsidRPr="00584E4C" w:rsidRDefault="00584E4C" w:rsidP="00584E4C">
      <w:pPr>
        <w:autoSpaceDE w:val="0"/>
        <w:autoSpaceDN w:val="0"/>
        <w:adjustRightInd w:val="0"/>
        <w:spacing w:before="100" w:after="100"/>
        <w:rPr>
          <w:rFonts w:ascii="Times New Roman" w:hAnsi="Times New Roman"/>
          <w:sz w:val="20"/>
          <w:szCs w:val="20"/>
        </w:rPr>
      </w:pPr>
      <w:r w:rsidRPr="00584E4C">
        <w:rPr>
          <w:rFonts w:ascii="Times New Roman" w:hAnsi="Times New Roman"/>
          <w:b/>
          <w:bCs/>
          <w:sz w:val="20"/>
          <w:szCs w:val="20"/>
        </w:rPr>
        <w:t>Protocol:</w:t>
      </w:r>
      <w:r w:rsidRPr="00584E4C">
        <w:rPr>
          <w:rFonts w:ascii="Times New Roman" w:hAnsi="Times New Roman"/>
          <w:sz w:val="20"/>
          <w:szCs w:val="20"/>
        </w:rPr>
        <w:t xml:space="preserve"> </w:t>
      </w:r>
    </w:p>
    <w:p w:rsidR="00584E4C" w:rsidRPr="00584E4C" w:rsidRDefault="00584E4C" w:rsidP="00584E4C">
      <w:pPr>
        <w:autoSpaceDE w:val="0"/>
        <w:autoSpaceDN w:val="0"/>
        <w:adjustRightInd w:val="0"/>
        <w:spacing w:before="100" w:after="100"/>
        <w:rPr>
          <w:rFonts w:ascii="Times New Roman" w:hAnsi="Times New Roman"/>
          <w:sz w:val="20"/>
          <w:szCs w:val="20"/>
        </w:rPr>
      </w:pPr>
      <w:r w:rsidRPr="00584E4C">
        <w:rPr>
          <w:rFonts w:ascii="Times New Roman" w:hAnsi="Times New Roman"/>
          <w:b/>
          <w:bCs/>
          <w:sz w:val="20"/>
          <w:szCs w:val="20"/>
        </w:rPr>
        <w:t>A. Patients</w:t>
      </w:r>
      <w:r w:rsidRPr="00584E4C">
        <w:rPr>
          <w:rFonts w:ascii="Times New Roman" w:hAnsi="Times New Roman"/>
          <w:sz w:val="20"/>
          <w:szCs w:val="20"/>
        </w:rPr>
        <w:br/>
      </w:r>
      <w:r w:rsidRPr="00584E4C">
        <w:rPr>
          <w:rFonts w:ascii="Times New Roman" w:hAnsi="Times New Roman"/>
          <w:sz w:val="20"/>
          <w:szCs w:val="20"/>
        </w:rPr>
        <w:br/>
      </w:r>
      <w:proofErr w:type="spellStart"/>
      <w:r w:rsidRPr="00584E4C">
        <w:rPr>
          <w:rFonts w:ascii="Times New Roman" w:hAnsi="Times New Roman"/>
          <w:sz w:val="20"/>
          <w:szCs w:val="20"/>
        </w:rPr>
        <w:t>Patients</w:t>
      </w:r>
      <w:proofErr w:type="spellEnd"/>
      <w:r w:rsidRPr="00584E4C">
        <w:rPr>
          <w:rFonts w:ascii="Times New Roman" w:hAnsi="Times New Roman"/>
          <w:sz w:val="20"/>
          <w:szCs w:val="20"/>
        </w:rPr>
        <w:t xml:space="preserve"> should be considered for combination therapy of Peg interferon alfa-2a / Ribavirin in the post liver transplant patient with histological findings (Stage 2 or higher) of recurrence of hepatitis C or when clinically indicated. All patients that have histological changes conducive of hepatitis C recurrence will be considered for treatment with </w:t>
      </w:r>
      <w:proofErr w:type="spellStart"/>
      <w:r w:rsidRPr="00584E4C">
        <w:rPr>
          <w:rFonts w:ascii="Times New Roman" w:hAnsi="Times New Roman"/>
          <w:sz w:val="20"/>
          <w:szCs w:val="20"/>
        </w:rPr>
        <w:t>Pegylated</w:t>
      </w:r>
      <w:proofErr w:type="spellEnd"/>
      <w:r w:rsidRPr="00584E4C">
        <w:rPr>
          <w:rFonts w:ascii="Times New Roman" w:hAnsi="Times New Roman"/>
          <w:sz w:val="20"/>
          <w:szCs w:val="20"/>
        </w:rPr>
        <w:t xml:space="preserve"> Interferon and </w:t>
      </w:r>
      <w:proofErr w:type="spellStart"/>
      <w:r w:rsidRPr="00584E4C">
        <w:rPr>
          <w:rFonts w:ascii="Times New Roman" w:hAnsi="Times New Roman"/>
          <w:sz w:val="20"/>
          <w:szCs w:val="20"/>
        </w:rPr>
        <w:t>Rribavirin</w:t>
      </w:r>
      <w:proofErr w:type="spellEnd"/>
      <w:r w:rsidRPr="00584E4C">
        <w:rPr>
          <w:rFonts w:ascii="Times New Roman" w:hAnsi="Times New Roman"/>
          <w:sz w:val="20"/>
          <w:szCs w:val="20"/>
        </w:rPr>
        <w:t xml:space="preserve"> as tolerated by neutrophil count, platelet count, hemoglobin, bilirubin and creatinine. </w:t>
      </w:r>
    </w:p>
    <w:p w:rsidR="00584E4C" w:rsidRPr="00584E4C" w:rsidRDefault="00584E4C" w:rsidP="00584E4C">
      <w:pPr>
        <w:autoSpaceDE w:val="0"/>
        <w:autoSpaceDN w:val="0"/>
        <w:adjustRightInd w:val="0"/>
        <w:spacing w:before="100" w:after="100"/>
        <w:ind w:left="1080"/>
        <w:rPr>
          <w:rFonts w:ascii="Times New Roman" w:hAnsi="Times New Roman"/>
          <w:sz w:val="20"/>
          <w:szCs w:val="20"/>
        </w:rPr>
      </w:pPr>
      <w:r w:rsidRPr="00584E4C">
        <w:rPr>
          <w:rFonts w:ascii="Times New Roman" w:hAnsi="Times New Roman"/>
          <w:sz w:val="20"/>
          <w:szCs w:val="20"/>
        </w:rPr>
        <w:br/>
      </w:r>
      <w:r w:rsidRPr="00584E4C">
        <w:rPr>
          <w:rFonts w:ascii="Times New Roman" w:hAnsi="Times New Roman"/>
          <w:sz w:val="20"/>
          <w:szCs w:val="20"/>
        </w:rPr>
        <w:br/>
      </w:r>
      <w:r w:rsidRPr="00584E4C">
        <w:rPr>
          <w:rFonts w:ascii="Times New Roman" w:hAnsi="Times New Roman"/>
          <w:sz w:val="20"/>
          <w:szCs w:val="20"/>
        </w:rPr>
        <w:br/>
      </w:r>
      <w:r w:rsidRPr="00584E4C">
        <w:rPr>
          <w:rFonts w:ascii="Times New Roman" w:hAnsi="Times New Roman"/>
          <w:sz w:val="20"/>
          <w:szCs w:val="20"/>
        </w:rPr>
        <w:br/>
        <w:t xml:space="preserve">Medication Dosing Criteria </w:t>
      </w:r>
    </w:p>
    <w:tbl>
      <w:tblPr>
        <w:tblW w:w="0" w:type="auto"/>
        <w:tblInd w:w="23" w:type="dxa"/>
        <w:tblLayout w:type="fixed"/>
        <w:tblCellMar>
          <w:left w:w="0" w:type="dxa"/>
          <w:right w:w="0" w:type="dxa"/>
        </w:tblCellMar>
        <w:tblLook w:val="0000" w:firstRow="0" w:lastRow="0" w:firstColumn="0" w:lastColumn="0" w:noHBand="0" w:noVBand="0"/>
      </w:tblPr>
      <w:tblGrid>
        <w:gridCol w:w="1620"/>
        <w:gridCol w:w="1080"/>
        <w:gridCol w:w="1710"/>
        <w:gridCol w:w="1620"/>
      </w:tblGrid>
      <w:tr w:rsidR="00584E4C" w:rsidRPr="00584E4C">
        <w:tblPrEx>
          <w:tblCellMar>
            <w:top w:w="0" w:type="dxa"/>
            <w:left w:w="0" w:type="dxa"/>
            <w:bottom w:w="0" w:type="dxa"/>
            <w:right w:w="0" w:type="dxa"/>
          </w:tblCellMar>
        </w:tblPrEx>
        <w:tc>
          <w:tcPr>
            <w:tcW w:w="1620" w:type="dxa"/>
            <w:tcBorders>
              <w:top w:val="threeDEmboss" w:sz="6" w:space="0" w:color="auto"/>
              <w:left w:val="threeDEmboss" w:sz="6" w:space="0" w:color="auto"/>
              <w:bottom w:val="threeDEmboss" w:sz="6" w:space="0" w:color="auto"/>
              <w:right w:val="threeDEmboss" w:sz="6" w:space="0" w:color="auto"/>
            </w:tcBorders>
            <w:vAlign w:val="center"/>
          </w:tcPr>
          <w:p w:rsidR="00584E4C" w:rsidRPr="00584E4C" w:rsidRDefault="00584E4C" w:rsidP="00584E4C">
            <w:pPr>
              <w:autoSpaceDE w:val="0"/>
              <w:autoSpaceDN w:val="0"/>
              <w:adjustRightInd w:val="0"/>
              <w:spacing w:before="100" w:after="100"/>
              <w:jc w:val="center"/>
              <w:rPr>
                <w:rFonts w:ascii="Times New Roman" w:hAnsi="Times New Roman"/>
                <w:sz w:val="20"/>
                <w:szCs w:val="20"/>
              </w:rPr>
            </w:pPr>
            <w:r w:rsidRPr="00584E4C">
              <w:rPr>
                <w:rFonts w:ascii="Times New Roman" w:hAnsi="Times New Roman"/>
                <w:sz w:val="20"/>
                <w:szCs w:val="20"/>
              </w:rPr>
              <w:t>Parameter</w:t>
            </w:r>
          </w:p>
        </w:tc>
        <w:tc>
          <w:tcPr>
            <w:tcW w:w="1080" w:type="dxa"/>
            <w:tcBorders>
              <w:top w:val="threeDEmboss" w:sz="6" w:space="0" w:color="auto"/>
              <w:left w:val="threeDEmboss" w:sz="6" w:space="0" w:color="auto"/>
              <w:bottom w:val="threeDEmboss" w:sz="6" w:space="0" w:color="auto"/>
              <w:right w:val="threeDEmboss" w:sz="6" w:space="0" w:color="auto"/>
            </w:tcBorders>
            <w:vAlign w:val="center"/>
          </w:tcPr>
          <w:p w:rsidR="00584E4C" w:rsidRPr="00584E4C" w:rsidRDefault="00584E4C" w:rsidP="00584E4C">
            <w:pPr>
              <w:autoSpaceDE w:val="0"/>
              <w:autoSpaceDN w:val="0"/>
              <w:adjustRightInd w:val="0"/>
              <w:spacing w:before="100" w:after="100"/>
              <w:jc w:val="center"/>
              <w:rPr>
                <w:rFonts w:ascii="Times New Roman" w:hAnsi="Times New Roman"/>
                <w:sz w:val="20"/>
                <w:szCs w:val="20"/>
              </w:rPr>
            </w:pPr>
            <w:r w:rsidRPr="00584E4C">
              <w:rPr>
                <w:rFonts w:ascii="Times New Roman" w:hAnsi="Times New Roman"/>
                <w:sz w:val="20"/>
                <w:szCs w:val="20"/>
              </w:rPr>
              <w:t>Dose Initiation</w:t>
            </w:r>
          </w:p>
        </w:tc>
        <w:tc>
          <w:tcPr>
            <w:tcW w:w="1710" w:type="dxa"/>
            <w:tcBorders>
              <w:top w:val="threeDEmboss" w:sz="6" w:space="0" w:color="auto"/>
              <w:left w:val="threeDEmboss" w:sz="6" w:space="0" w:color="auto"/>
              <w:bottom w:val="threeDEmboss" w:sz="6" w:space="0" w:color="auto"/>
              <w:right w:val="threeDEmboss" w:sz="6" w:space="0" w:color="auto"/>
            </w:tcBorders>
            <w:vAlign w:val="center"/>
          </w:tcPr>
          <w:p w:rsidR="00584E4C" w:rsidRPr="00584E4C" w:rsidRDefault="00584E4C" w:rsidP="00584E4C">
            <w:pPr>
              <w:autoSpaceDE w:val="0"/>
              <w:autoSpaceDN w:val="0"/>
              <w:adjustRightInd w:val="0"/>
              <w:spacing w:before="100" w:after="100"/>
              <w:jc w:val="center"/>
              <w:rPr>
                <w:rFonts w:ascii="Times New Roman" w:hAnsi="Times New Roman"/>
                <w:sz w:val="20"/>
                <w:szCs w:val="20"/>
              </w:rPr>
            </w:pPr>
            <w:r w:rsidRPr="00584E4C">
              <w:rPr>
                <w:rFonts w:ascii="Times New Roman" w:hAnsi="Times New Roman"/>
                <w:sz w:val="20"/>
                <w:szCs w:val="20"/>
              </w:rPr>
              <w:t>Dose Reduction/ Interruption</w:t>
            </w:r>
          </w:p>
        </w:tc>
        <w:tc>
          <w:tcPr>
            <w:tcW w:w="1620" w:type="dxa"/>
            <w:tcBorders>
              <w:top w:val="threeDEmboss" w:sz="6" w:space="0" w:color="auto"/>
              <w:left w:val="threeDEmboss" w:sz="6" w:space="0" w:color="auto"/>
              <w:bottom w:val="threeDEmboss" w:sz="6" w:space="0" w:color="auto"/>
              <w:right w:val="threeDEmboss" w:sz="6" w:space="0" w:color="auto"/>
            </w:tcBorders>
            <w:vAlign w:val="center"/>
          </w:tcPr>
          <w:p w:rsidR="00584E4C" w:rsidRPr="00584E4C" w:rsidRDefault="00584E4C" w:rsidP="00584E4C">
            <w:pPr>
              <w:autoSpaceDE w:val="0"/>
              <w:autoSpaceDN w:val="0"/>
              <w:adjustRightInd w:val="0"/>
              <w:spacing w:before="100" w:after="100"/>
              <w:jc w:val="center"/>
              <w:rPr>
                <w:rFonts w:ascii="Times New Roman" w:hAnsi="Times New Roman"/>
                <w:sz w:val="20"/>
                <w:szCs w:val="20"/>
              </w:rPr>
            </w:pPr>
            <w:r w:rsidRPr="00584E4C">
              <w:rPr>
                <w:rFonts w:ascii="Times New Roman" w:hAnsi="Times New Roman"/>
                <w:sz w:val="20"/>
                <w:szCs w:val="20"/>
              </w:rPr>
              <w:t>Permanent Discontinuation</w:t>
            </w:r>
          </w:p>
        </w:tc>
      </w:tr>
      <w:tr w:rsidR="00584E4C" w:rsidRPr="00584E4C">
        <w:tblPrEx>
          <w:tblCellMar>
            <w:top w:w="0" w:type="dxa"/>
            <w:left w:w="0" w:type="dxa"/>
            <w:bottom w:w="0" w:type="dxa"/>
            <w:right w:w="0" w:type="dxa"/>
          </w:tblCellMar>
        </w:tblPrEx>
        <w:tc>
          <w:tcPr>
            <w:tcW w:w="1620" w:type="dxa"/>
            <w:tcBorders>
              <w:top w:val="threeDEmboss" w:sz="6" w:space="0" w:color="auto"/>
              <w:left w:val="threeDEmboss" w:sz="6" w:space="0" w:color="auto"/>
              <w:bottom w:val="threeDEmboss" w:sz="6" w:space="0" w:color="auto"/>
              <w:right w:val="threeDEmboss" w:sz="6" w:space="0" w:color="auto"/>
            </w:tcBorders>
            <w:vAlign w:val="center"/>
          </w:tcPr>
          <w:p w:rsidR="00584E4C" w:rsidRPr="00584E4C" w:rsidRDefault="00584E4C" w:rsidP="00584E4C">
            <w:pPr>
              <w:autoSpaceDE w:val="0"/>
              <w:autoSpaceDN w:val="0"/>
              <w:adjustRightInd w:val="0"/>
              <w:spacing w:before="100" w:after="100"/>
              <w:jc w:val="center"/>
              <w:rPr>
                <w:rFonts w:ascii="Times New Roman" w:hAnsi="Times New Roman"/>
                <w:sz w:val="20"/>
                <w:szCs w:val="20"/>
              </w:rPr>
            </w:pPr>
            <w:r w:rsidRPr="00584E4C">
              <w:rPr>
                <w:rFonts w:ascii="Times New Roman" w:hAnsi="Times New Roman"/>
                <w:sz w:val="20"/>
                <w:szCs w:val="20"/>
              </w:rPr>
              <w:t>Neutrophils</w:t>
            </w:r>
          </w:p>
        </w:tc>
        <w:tc>
          <w:tcPr>
            <w:tcW w:w="1080" w:type="dxa"/>
            <w:tcBorders>
              <w:top w:val="threeDEmboss" w:sz="6" w:space="0" w:color="auto"/>
              <w:left w:val="threeDEmboss" w:sz="6" w:space="0" w:color="auto"/>
              <w:bottom w:val="threeDEmboss" w:sz="6" w:space="0" w:color="auto"/>
              <w:right w:val="threeDEmboss" w:sz="6" w:space="0" w:color="auto"/>
            </w:tcBorders>
            <w:vAlign w:val="center"/>
          </w:tcPr>
          <w:p w:rsidR="00584E4C" w:rsidRPr="00584E4C" w:rsidRDefault="00584E4C" w:rsidP="00584E4C">
            <w:pPr>
              <w:autoSpaceDE w:val="0"/>
              <w:autoSpaceDN w:val="0"/>
              <w:adjustRightInd w:val="0"/>
              <w:spacing w:before="100" w:after="100"/>
              <w:jc w:val="center"/>
              <w:rPr>
                <w:rFonts w:ascii="Times New Roman" w:hAnsi="Times New Roman"/>
                <w:sz w:val="20"/>
                <w:szCs w:val="20"/>
              </w:rPr>
            </w:pPr>
            <w:r w:rsidRPr="00584E4C">
              <w:rPr>
                <w:rFonts w:ascii="Times New Roman" w:hAnsi="Times New Roman"/>
                <w:sz w:val="20"/>
                <w:szCs w:val="20"/>
                <w:u w:val="single"/>
              </w:rPr>
              <w:t xml:space="preserve">&gt; </w:t>
            </w:r>
            <w:r w:rsidRPr="00584E4C">
              <w:rPr>
                <w:rFonts w:ascii="Times New Roman" w:hAnsi="Times New Roman"/>
                <w:sz w:val="20"/>
                <w:szCs w:val="20"/>
              </w:rPr>
              <w:t>1000</w:t>
            </w:r>
          </w:p>
        </w:tc>
        <w:tc>
          <w:tcPr>
            <w:tcW w:w="1710" w:type="dxa"/>
            <w:tcBorders>
              <w:top w:val="threeDEmboss" w:sz="6" w:space="0" w:color="auto"/>
              <w:left w:val="threeDEmboss" w:sz="6" w:space="0" w:color="auto"/>
              <w:bottom w:val="threeDEmboss" w:sz="6" w:space="0" w:color="auto"/>
              <w:right w:val="threeDEmboss" w:sz="6" w:space="0" w:color="auto"/>
            </w:tcBorders>
            <w:vAlign w:val="center"/>
          </w:tcPr>
          <w:p w:rsidR="00584E4C" w:rsidRPr="00584E4C" w:rsidRDefault="00584E4C" w:rsidP="00584E4C">
            <w:pPr>
              <w:autoSpaceDE w:val="0"/>
              <w:autoSpaceDN w:val="0"/>
              <w:adjustRightInd w:val="0"/>
              <w:spacing w:before="100" w:after="100"/>
              <w:jc w:val="center"/>
              <w:rPr>
                <w:rFonts w:ascii="Times New Roman" w:hAnsi="Times New Roman"/>
                <w:sz w:val="20"/>
                <w:szCs w:val="20"/>
              </w:rPr>
            </w:pPr>
            <w:r w:rsidRPr="00584E4C">
              <w:rPr>
                <w:rFonts w:ascii="Times New Roman" w:hAnsi="Times New Roman"/>
                <w:sz w:val="20"/>
                <w:szCs w:val="20"/>
              </w:rPr>
              <w:t>&lt; 750</w:t>
            </w:r>
          </w:p>
        </w:tc>
        <w:tc>
          <w:tcPr>
            <w:tcW w:w="1620" w:type="dxa"/>
            <w:tcBorders>
              <w:top w:val="threeDEmboss" w:sz="6" w:space="0" w:color="auto"/>
              <w:left w:val="threeDEmboss" w:sz="6" w:space="0" w:color="auto"/>
              <w:bottom w:val="threeDEmboss" w:sz="6" w:space="0" w:color="auto"/>
              <w:right w:val="threeDEmboss" w:sz="6" w:space="0" w:color="auto"/>
            </w:tcBorders>
            <w:vAlign w:val="center"/>
          </w:tcPr>
          <w:p w:rsidR="00584E4C" w:rsidRPr="00584E4C" w:rsidRDefault="00584E4C" w:rsidP="00584E4C">
            <w:pPr>
              <w:autoSpaceDE w:val="0"/>
              <w:autoSpaceDN w:val="0"/>
              <w:adjustRightInd w:val="0"/>
              <w:spacing w:before="100" w:after="100"/>
              <w:jc w:val="center"/>
              <w:rPr>
                <w:rFonts w:ascii="Times New Roman" w:hAnsi="Times New Roman"/>
                <w:sz w:val="20"/>
                <w:szCs w:val="20"/>
              </w:rPr>
            </w:pPr>
            <w:r w:rsidRPr="00584E4C">
              <w:rPr>
                <w:rFonts w:ascii="Times New Roman" w:hAnsi="Times New Roman"/>
                <w:sz w:val="20"/>
                <w:szCs w:val="20"/>
              </w:rPr>
              <w:t>&lt; 500</w:t>
            </w:r>
          </w:p>
        </w:tc>
      </w:tr>
      <w:tr w:rsidR="00584E4C" w:rsidRPr="00584E4C">
        <w:tblPrEx>
          <w:tblCellMar>
            <w:top w:w="0" w:type="dxa"/>
            <w:left w:w="0" w:type="dxa"/>
            <w:bottom w:w="0" w:type="dxa"/>
            <w:right w:w="0" w:type="dxa"/>
          </w:tblCellMar>
        </w:tblPrEx>
        <w:tc>
          <w:tcPr>
            <w:tcW w:w="1620" w:type="dxa"/>
            <w:tcBorders>
              <w:top w:val="threeDEmboss" w:sz="6" w:space="0" w:color="auto"/>
              <w:left w:val="threeDEmboss" w:sz="6" w:space="0" w:color="auto"/>
              <w:bottom w:val="threeDEmboss" w:sz="6" w:space="0" w:color="auto"/>
              <w:right w:val="threeDEmboss" w:sz="6" w:space="0" w:color="auto"/>
            </w:tcBorders>
            <w:vAlign w:val="center"/>
          </w:tcPr>
          <w:p w:rsidR="00584E4C" w:rsidRPr="00584E4C" w:rsidRDefault="00584E4C" w:rsidP="00584E4C">
            <w:pPr>
              <w:autoSpaceDE w:val="0"/>
              <w:autoSpaceDN w:val="0"/>
              <w:adjustRightInd w:val="0"/>
              <w:spacing w:before="100" w:after="100"/>
              <w:jc w:val="center"/>
              <w:rPr>
                <w:rFonts w:ascii="Times New Roman" w:hAnsi="Times New Roman"/>
                <w:sz w:val="20"/>
                <w:szCs w:val="20"/>
              </w:rPr>
            </w:pPr>
            <w:r w:rsidRPr="00584E4C">
              <w:rPr>
                <w:rFonts w:ascii="Times New Roman" w:hAnsi="Times New Roman"/>
                <w:sz w:val="20"/>
                <w:szCs w:val="20"/>
              </w:rPr>
              <w:t>Platelets</w:t>
            </w:r>
          </w:p>
        </w:tc>
        <w:tc>
          <w:tcPr>
            <w:tcW w:w="1080" w:type="dxa"/>
            <w:tcBorders>
              <w:top w:val="threeDEmboss" w:sz="6" w:space="0" w:color="auto"/>
              <w:left w:val="threeDEmboss" w:sz="6" w:space="0" w:color="auto"/>
              <w:bottom w:val="threeDEmboss" w:sz="6" w:space="0" w:color="auto"/>
              <w:right w:val="threeDEmboss" w:sz="6" w:space="0" w:color="auto"/>
            </w:tcBorders>
            <w:vAlign w:val="center"/>
          </w:tcPr>
          <w:p w:rsidR="00584E4C" w:rsidRPr="00584E4C" w:rsidRDefault="00584E4C" w:rsidP="00584E4C">
            <w:pPr>
              <w:autoSpaceDE w:val="0"/>
              <w:autoSpaceDN w:val="0"/>
              <w:adjustRightInd w:val="0"/>
              <w:spacing w:before="100" w:after="100"/>
              <w:jc w:val="center"/>
              <w:rPr>
                <w:rFonts w:ascii="Times New Roman" w:hAnsi="Times New Roman"/>
                <w:sz w:val="20"/>
                <w:szCs w:val="20"/>
              </w:rPr>
            </w:pPr>
            <w:r w:rsidRPr="00584E4C">
              <w:rPr>
                <w:rFonts w:ascii="Times New Roman" w:hAnsi="Times New Roman"/>
                <w:sz w:val="20"/>
                <w:szCs w:val="20"/>
                <w:u w:val="single"/>
              </w:rPr>
              <w:t>&gt;</w:t>
            </w:r>
            <w:r w:rsidRPr="00584E4C">
              <w:rPr>
                <w:rFonts w:ascii="Times New Roman" w:hAnsi="Times New Roman"/>
                <w:sz w:val="20"/>
                <w:szCs w:val="20"/>
              </w:rPr>
              <w:t xml:space="preserve"> 35,000</w:t>
            </w:r>
          </w:p>
        </w:tc>
        <w:tc>
          <w:tcPr>
            <w:tcW w:w="1710" w:type="dxa"/>
            <w:tcBorders>
              <w:top w:val="threeDEmboss" w:sz="6" w:space="0" w:color="auto"/>
              <w:left w:val="threeDEmboss" w:sz="6" w:space="0" w:color="auto"/>
              <w:bottom w:val="threeDEmboss" w:sz="6" w:space="0" w:color="auto"/>
              <w:right w:val="threeDEmboss" w:sz="6" w:space="0" w:color="auto"/>
            </w:tcBorders>
            <w:vAlign w:val="center"/>
          </w:tcPr>
          <w:p w:rsidR="00584E4C" w:rsidRPr="00584E4C" w:rsidRDefault="00584E4C" w:rsidP="00584E4C">
            <w:pPr>
              <w:autoSpaceDE w:val="0"/>
              <w:autoSpaceDN w:val="0"/>
              <w:adjustRightInd w:val="0"/>
              <w:spacing w:before="100" w:after="100"/>
              <w:jc w:val="center"/>
              <w:rPr>
                <w:rFonts w:ascii="Times New Roman" w:hAnsi="Times New Roman"/>
                <w:sz w:val="20"/>
                <w:szCs w:val="20"/>
              </w:rPr>
            </w:pPr>
            <w:r w:rsidRPr="00584E4C">
              <w:rPr>
                <w:rFonts w:ascii="Times New Roman" w:hAnsi="Times New Roman"/>
                <w:sz w:val="20"/>
                <w:szCs w:val="20"/>
              </w:rPr>
              <w:t>&lt; 35,000</w:t>
            </w:r>
          </w:p>
        </w:tc>
        <w:tc>
          <w:tcPr>
            <w:tcW w:w="1620" w:type="dxa"/>
            <w:tcBorders>
              <w:top w:val="threeDEmboss" w:sz="6" w:space="0" w:color="auto"/>
              <w:left w:val="threeDEmboss" w:sz="6" w:space="0" w:color="auto"/>
              <w:bottom w:val="threeDEmboss" w:sz="6" w:space="0" w:color="auto"/>
              <w:right w:val="threeDEmboss" w:sz="6" w:space="0" w:color="auto"/>
            </w:tcBorders>
            <w:vAlign w:val="center"/>
          </w:tcPr>
          <w:p w:rsidR="00584E4C" w:rsidRPr="00584E4C" w:rsidRDefault="00584E4C" w:rsidP="00584E4C">
            <w:pPr>
              <w:autoSpaceDE w:val="0"/>
              <w:autoSpaceDN w:val="0"/>
              <w:adjustRightInd w:val="0"/>
              <w:spacing w:before="100" w:after="100"/>
              <w:jc w:val="center"/>
              <w:rPr>
                <w:rFonts w:ascii="Times New Roman" w:hAnsi="Times New Roman"/>
                <w:sz w:val="20"/>
                <w:szCs w:val="20"/>
              </w:rPr>
            </w:pPr>
            <w:r w:rsidRPr="00584E4C">
              <w:rPr>
                <w:rFonts w:ascii="Times New Roman" w:hAnsi="Times New Roman"/>
                <w:sz w:val="20"/>
                <w:szCs w:val="20"/>
              </w:rPr>
              <w:t>&lt; 25,000</w:t>
            </w:r>
          </w:p>
        </w:tc>
      </w:tr>
      <w:tr w:rsidR="00584E4C" w:rsidRPr="00584E4C">
        <w:tblPrEx>
          <w:tblCellMar>
            <w:top w:w="0" w:type="dxa"/>
            <w:left w:w="0" w:type="dxa"/>
            <w:bottom w:w="0" w:type="dxa"/>
            <w:right w:w="0" w:type="dxa"/>
          </w:tblCellMar>
        </w:tblPrEx>
        <w:tc>
          <w:tcPr>
            <w:tcW w:w="1620" w:type="dxa"/>
            <w:tcBorders>
              <w:top w:val="threeDEmboss" w:sz="6" w:space="0" w:color="auto"/>
              <w:left w:val="threeDEmboss" w:sz="6" w:space="0" w:color="auto"/>
              <w:bottom w:val="threeDEmboss" w:sz="6" w:space="0" w:color="auto"/>
              <w:right w:val="threeDEmboss" w:sz="6" w:space="0" w:color="auto"/>
            </w:tcBorders>
            <w:vAlign w:val="center"/>
          </w:tcPr>
          <w:p w:rsidR="00584E4C" w:rsidRPr="00584E4C" w:rsidRDefault="00584E4C" w:rsidP="00584E4C">
            <w:pPr>
              <w:autoSpaceDE w:val="0"/>
              <w:autoSpaceDN w:val="0"/>
              <w:adjustRightInd w:val="0"/>
              <w:spacing w:before="100" w:after="100"/>
              <w:jc w:val="center"/>
              <w:rPr>
                <w:rFonts w:ascii="Times New Roman" w:hAnsi="Times New Roman"/>
                <w:sz w:val="20"/>
                <w:szCs w:val="20"/>
              </w:rPr>
            </w:pPr>
            <w:r w:rsidRPr="00584E4C">
              <w:rPr>
                <w:rFonts w:ascii="Times New Roman" w:hAnsi="Times New Roman"/>
                <w:sz w:val="20"/>
                <w:szCs w:val="20"/>
              </w:rPr>
              <w:t>Hemoglobin</w:t>
            </w:r>
          </w:p>
        </w:tc>
        <w:tc>
          <w:tcPr>
            <w:tcW w:w="1080" w:type="dxa"/>
            <w:tcBorders>
              <w:top w:val="threeDEmboss" w:sz="6" w:space="0" w:color="auto"/>
              <w:left w:val="threeDEmboss" w:sz="6" w:space="0" w:color="auto"/>
              <w:bottom w:val="threeDEmboss" w:sz="6" w:space="0" w:color="auto"/>
              <w:right w:val="threeDEmboss" w:sz="6" w:space="0" w:color="auto"/>
            </w:tcBorders>
            <w:vAlign w:val="center"/>
          </w:tcPr>
          <w:p w:rsidR="00584E4C" w:rsidRPr="00584E4C" w:rsidRDefault="00584E4C" w:rsidP="00584E4C">
            <w:pPr>
              <w:autoSpaceDE w:val="0"/>
              <w:autoSpaceDN w:val="0"/>
              <w:adjustRightInd w:val="0"/>
              <w:spacing w:before="100" w:after="100"/>
              <w:jc w:val="center"/>
              <w:rPr>
                <w:rFonts w:ascii="Times New Roman" w:hAnsi="Times New Roman"/>
                <w:sz w:val="20"/>
                <w:szCs w:val="20"/>
              </w:rPr>
            </w:pPr>
            <w:r w:rsidRPr="00584E4C">
              <w:rPr>
                <w:rFonts w:ascii="Times New Roman" w:hAnsi="Times New Roman"/>
                <w:sz w:val="20"/>
                <w:szCs w:val="20"/>
                <w:u w:val="single"/>
              </w:rPr>
              <w:t>&gt;</w:t>
            </w:r>
            <w:r w:rsidRPr="00584E4C">
              <w:rPr>
                <w:rFonts w:ascii="Times New Roman" w:hAnsi="Times New Roman"/>
                <w:sz w:val="20"/>
                <w:szCs w:val="20"/>
              </w:rPr>
              <w:t xml:space="preserve"> 10.0</w:t>
            </w:r>
          </w:p>
        </w:tc>
        <w:tc>
          <w:tcPr>
            <w:tcW w:w="1710" w:type="dxa"/>
            <w:tcBorders>
              <w:top w:val="threeDEmboss" w:sz="6" w:space="0" w:color="auto"/>
              <w:left w:val="threeDEmboss" w:sz="6" w:space="0" w:color="auto"/>
              <w:bottom w:val="threeDEmboss" w:sz="6" w:space="0" w:color="auto"/>
              <w:right w:val="threeDEmboss" w:sz="6" w:space="0" w:color="auto"/>
            </w:tcBorders>
            <w:vAlign w:val="center"/>
          </w:tcPr>
          <w:p w:rsidR="00584E4C" w:rsidRPr="00584E4C" w:rsidRDefault="00584E4C" w:rsidP="00584E4C">
            <w:pPr>
              <w:autoSpaceDE w:val="0"/>
              <w:autoSpaceDN w:val="0"/>
              <w:adjustRightInd w:val="0"/>
              <w:spacing w:before="100" w:after="100"/>
              <w:jc w:val="center"/>
              <w:rPr>
                <w:rFonts w:ascii="Times New Roman" w:hAnsi="Times New Roman"/>
                <w:sz w:val="20"/>
                <w:szCs w:val="20"/>
              </w:rPr>
            </w:pPr>
            <w:r w:rsidRPr="00584E4C">
              <w:rPr>
                <w:rFonts w:ascii="Times New Roman" w:hAnsi="Times New Roman"/>
                <w:sz w:val="20"/>
                <w:szCs w:val="20"/>
              </w:rPr>
              <w:t>&lt;10.0</w:t>
            </w:r>
          </w:p>
        </w:tc>
        <w:tc>
          <w:tcPr>
            <w:tcW w:w="1620" w:type="dxa"/>
            <w:tcBorders>
              <w:top w:val="threeDEmboss" w:sz="6" w:space="0" w:color="auto"/>
              <w:left w:val="threeDEmboss" w:sz="6" w:space="0" w:color="auto"/>
              <w:bottom w:val="threeDEmboss" w:sz="6" w:space="0" w:color="auto"/>
              <w:right w:val="threeDEmboss" w:sz="6" w:space="0" w:color="auto"/>
            </w:tcBorders>
            <w:vAlign w:val="center"/>
          </w:tcPr>
          <w:p w:rsidR="00584E4C" w:rsidRPr="00584E4C" w:rsidRDefault="00584E4C" w:rsidP="00584E4C">
            <w:pPr>
              <w:autoSpaceDE w:val="0"/>
              <w:autoSpaceDN w:val="0"/>
              <w:adjustRightInd w:val="0"/>
              <w:spacing w:before="100" w:after="100"/>
              <w:jc w:val="center"/>
              <w:rPr>
                <w:rFonts w:ascii="Times New Roman" w:hAnsi="Times New Roman"/>
                <w:sz w:val="20"/>
                <w:szCs w:val="20"/>
              </w:rPr>
            </w:pPr>
            <w:r w:rsidRPr="00584E4C">
              <w:rPr>
                <w:rFonts w:ascii="Times New Roman" w:hAnsi="Times New Roman"/>
                <w:sz w:val="20"/>
                <w:szCs w:val="20"/>
              </w:rPr>
              <w:t>&lt; 8.5</w:t>
            </w:r>
          </w:p>
        </w:tc>
      </w:tr>
      <w:tr w:rsidR="00584E4C" w:rsidRPr="00584E4C">
        <w:tblPrEx>
          <w:tblCellMar>
            <w:top w:w="0" w:type="dxa"/>
            <w:left w:w="0" w:type="dxa"/>
            <w:bottom w:w="0" w:type="dxa"/>
            <w:right w:w="0" w:type="dxa"/>
          </w:tblCellMar>
        </w:tblPrEx>
        <w:tc>
          <w:tcPr>
            <w:tcW w:w="1620" w:type="dxa"/>
            <w:tcBorders>
              <w:top w:val="threeDEmboss" w:sz="6" w:space="0" w:color="auto"/>
              <w:left w:val="threeDEmboss" w:sz="6" w:space="0" w:color="auto"/>
              <w:bottom w:val="threeDEmboss" w:sz="6" w:space="0" w:color="auto"/>
              <w:right w:val="threeDEmboss" w:sz="6" w:space="0" w:color="auto"/>
            </w:tcBorders>
            <w:vAlign w:val="center"/>
          </w:tcPr>
          <w:p w:rsidR="00584E4C" w:rsidRPr="00584E4C" w:rsidRDefault="00584E4C" w:rsidP="00584E4C">
            <w:pPr>
              <w:autoSpaceDE w:val="0"/>
              <w:autoSpaceDN w:val="0"/>
              <w:adjustRightInd w:val="0"/>
              <w:spacing w:before="100" w:after="100"/>
              <w:jc w:val="center"/>
              <w:rPr>
                <w:rFonts w:ascii="Times New Roman" w:hAnsi="Times New Roman"/>
                <w:sz w:val="20"/>
                <w:szCs w:val="20"/>
              </w:rPr>
            </w:pPr>
            <w:r w:rsidRPr="00584E4C">
              <w:rPr>
                <w:rFonts w:ascii="Times New Roman" w:hAnsi="Times New Roman"/>
                <w:sz w:val="20"/>
                <w:szCs w:val="20"/>
              </w:rPr>
              <w:t>Creatinine</w:t>
            </w:r>
          </w:p>
        </w:tc>
        <w:tc>
          <w:tcPr>
            <w:tcW w:w="1080" w:type="dxa"/>
            <w:tcBorders>
              <w:top w:val="threeDEmboss" w:sz="6" w:space="0" w:color="auto"/>
              <w:left w:val="threeDEmboss" w:sz="6" w:space="0" w:color="auto"/>
              <w:bottom w:val="threeDEmboss" w:sz="6" w:space="0" w:color="auto"/>
              <w:right w:val="threeDEmboss" w:sz="6" w:space="0" w:color="auto"/>
            </w:tcBorders>
            <w:vAlign w:val="center"/>
          </w:tcPr>
          <w:p w:rsidR="00584E4C" w:rsidRPr="00584E4C" w:rsidRDefault="00584E4C" w:rsidP="00584E4C">
            <w:pPr>
              <w:autoSpaceDE w:val="0"/>
              <w:autoSpaceDN w:val="0"/>
              <w:adjustRightInd w:val="0"/>
              <w:spacing w:before="100" w:after="100"/>
              <w:jc w:val="center"/>
              <w:rPr>
                <w:rFonts w:ascii="Times New Roman" w:hAnsi="Times New Roman"/>
                <w:sz w:val="20"/>
                <w:szCs w:val="20"/>
              </w:rPr>
            </w:pPr>
            <w:r w:rsidRPr="00584E4C">
              <w:rPr>
                <w:rFonts w:ascii="Times New Roman" w:hAnsi="Times New Roman"/>
                <w:sz w:val="20"/>
                <w:szCs w:val="20"/>
                <w:u w:val="single"/>
              </w:rPr>
              <w:t>&lt;</w:t>
            </w:r>
            <w:r w:rsidRPr="00584E4C">
              <w:rPr>
                <w:rFonts w:ascii="Times New Roman" w:hAnsi="Times New Roman"/>
                <w:sz w:val="20"/>
                <w:szCs w:val="20"/>
              </w:rPr>
              <w:t xml:space="preserve"> 2.5</w:t>
            </w:r>
          </w:p>
        </w:tc>
        <w:tc>
          <w:tcPr>
            <w:tcW w:w="1710" w:type="dxa"/>
            <w:tcBorders>
              <w:top w:val="threeDEmboss" w:sz="6" w:space="0" w:color="auto"/>
              <w:left w:val="threeDEmboss" w:sz="6" w:space="0" w:color="auto"/>
              <w:bottom w:val="threeDEmboss" w:sz="6" w:space="0" w:color="auto"/>
              <w:right w:val="threeDEmboss" w:sz="6" w:space="0" w:color="auto"/>
            </w:tcBorders>
            <w:vAlign w:val="center"/>
          </w:tcPr>
          <w:p w:rsidR="00584E4C" w:rsidRPr="00584E4C" w:rsidRDefault="00584E4C" w:rsidP="00584E4C">
            <w:pPr>
              <w:autoSpaceDE w:val="0"/>
              <w:autoSpaceDN w:val="0"/>
              <w:adjustRightInd w:val="0"/>
              <w:spacing w:before="100" w:after="100"/>
              <w:jc w:val="center"/>
              <w:rPr>
                <w:rFonts w:ascii="Times New Roman" w:hAnsi="Times New Roman"/>
                <w:sz w:val="20"/>
                <w:szCs w:val="20"/>
              </w:rPr>
            </w:pPr>
            <w:r w:rsidRPr="00584E4C">
              <w:rPr>
                <w:rFonts w:ascii="Times New Roman" w:hAnsi="Times New Roman"/>
                <w:sz w:val="20"/>
                <w:szCs w:val="20"/>
                <w:u w:val="single"/>
              </w:rPr>
              <w:t>&gt;</w:t>
            </w:r>
            <w:r w:rsidRPr="00584E4C">
              <w:rPr>
                <w:rFonts w:ascii="Times New Roman" w:hAnsi="Times New Roman"/>
                <w:sz w:val="20"/>
                <w:szCs w:val="20"/>
              </w:rPr>
              <w:t xml:space="preserve"> 3.5</w:t>
            </w:r>
          </w:p>
        </w:tc>
        <w:tc>
          <w:tcPr>
            <w:tcW w:w="1620" w:type="dxa"/>
            <w:tcBorders>
              <w:top w:val="threeDEmboss" w:sz="6" w:space="0" w:color="auto"/>
              <w:left w:val="threeDEmboss" w:sz="6" w:space="0" w:color="auto"/>
              <w:bottom w:val="threeDEmboss" w:sz="6" w:space="0" w:color="auto"/>
              <w:right w:val="threeDEmboss" w:sz="6" w:space="0" w:color="auto"/>
            </w:tcBorders>
            <w:vAlign w:val="center"/>
          </w:tcPr>
          <w:p w:rsidR="00584E4C" w:rsidRPr="00584E4C" w:rsidRDefault="00584E4C" w:rsidP="00584E4C">
            <w:pPr>
              <w:autoSpaceDE w:val="0"/>
              <w:autoSpaceDN w:val="0"/>
              <w:adjustRightInd w:val="0"/>
              <w:spacing w:before="100" w:after="100"/>
              <w:jc w:val="center"/>
              <w:rPr>
                <w:rFonts w:ascii="Times New Roman" w:hAnsi="Times New Roman"/>
                <w:sz w:val="20"/>
                <w:szCs w:val="20"/>
              </w:rPr>
            </w:pPr>
            <w:r w:rsidRPr="00584E4C">
              <w:rPr>
                <w:rFonts w:ascii="Times New Roman" w:hAnsi="Times New Roman"/>
                <w:sz w:val="20"/>
                <w:szCs w:val="20"/>
              </w:rPr>
              <w:t>If no reduction in two weeks</w:t>
            </w:r>
          </w:p>
        </w:tc>
      </w:tr>
    </w:tbl>
    <w:p w:rsidR="00584E4C" w:rsidRPr="00584E4C" w:rsidRDefault="00584E4C" w:rsidP="00584E4C">
      <w:pPr>
        <w:autoSpaceDE w:val="0"/>
        <w:autoSpaceDN w:val="0"/>
        <w:adjustRightInd w:val="0"/>
        <w:spacing w:before="100" w:after="100"/>
        <w:rPr>
          <w:rFonts w:ascii="Times New Roman" w:hAnsi="Times New Roman"/>
          <w:sz w:val="20"/>
          <w:szCs w:val="20"/>
        </w:rPr>
      </w:pPr>
      <w:r w:rsidRPr="00584E4C">
        <w:rPr>
          <w:rFonts w:ascii="Times New Roman" w:hAnsi="Times New Roman"/>
          <w:sz w:val="20"/>
          <w:szCs w:val="20"/>
        </w:rPr>
        <w:br/>
      </w:r>
      <w:r w:rsidRPr="00584E4C">
        <w:rPr>
          <w:rFonts w:ascii="Times New Roman" w:hAnsi="Times New Roman"/>
          <w:sz w:val="20"/>
          <w:szCs w:val="20"/>
        </w:rPr>
        <w:br/>
      </w:r>
      <w:r w:rsidRPr="00584E4C">
        <w:rPr>
          <w:rFonts w:ascii="Times New Roman" w:hAnsi="Times New Roman"/>
          <w:b/>
          <w:bCs/>
          <w:sz w:val="20"/>
          <w:szCs w:val="20"/>
        </w:rPr>
        <w:t xml:space="preserve">B. Dosing and Parameters </w:t>
      </w:r>
      <w:r w:rsidRPr="00584E4C">
        <w:rPr>
          <w:rFonts w:ascii="Times New Roman" w:hAnsi="Times New Roman"/>
          <w:sz w:val="20"/>
          <w:szCs w:val="20"/>
        </w:rPr>
        <w:br/>
      </w:r>
      <w:r w:rsidRPr="00584E4C">
        <w:rPr>
          <w:rFonts w:ascii="Times New Roman" w:hAnsi="Times New Roman"/>
          <w:sz w:val="20"/>
          <w:szCs w:val="20"/>
        </w:rPr>
        <w:br/>
      </w:r>
      <w:proofErr w:type="spellStart"/>
      <w:r w:rsidRPr="00584E4C">
        <w:rPr>
          <w:rFonts w:ascii="Times New Roman" w:hAnsi="Times New Roman"/>
          <w:sz w:val="20"/>
          <w:szCs w:val="20"/>
        </w:rPr>
        <w:t>Pegylated</w:t>
      </w:r>
      <w:proofErr w:type="spellEnd"/>
      <w:r w:rsidRPr="00584E4C">
        <w:rPr>
          <w:rFonts w:ascii="Times New Roman" w:hAnsi="Times New Roman"/>
          <w:sz w:val="20"/>
          <w:szCs w:val="20"/>
        </w:rPr>
        <w:t xml:space="preserve"> Interferon will be administered once weekly. Interferon dosing should be done in the evening hours to avoid side effects. Acetaminophen 650mg orally should be taken 30 minutes prior to self-administration of interferon. </w:t>
      </w:r>
    </w:p>
    <w:p w:rsidR="00584E4C" w:rsidRPr="00584E4C" w:rsidRDefault="00584E4C" w:rsidP="00584E4C">
      <w:pPr>
        <w:autoSpaceDE w:val="0"/>
        <w:autoSpaceDN w:val="0"/>
        <w:adjustRightInd w:val="0"/>
        <w:spacing w:before="100" w:after="100"/>
        <w:rPr>
          <w:rFonts w:ascii="Times New Roman" w:hAnsi="Times New Roman"/>
          <w:sz w:val="20"/>
          <w:szCs w:val="20"/>
        </w:rPr>
      </w:pPr>
      <w:r w:rsidRPr="00584E4C">
        <w:rPr>
          <w:rFonts w:ascii="Times New Roman" w:hAnsi="Times New Roman"/>
          <w:sz w:val="20"/>
          <w:szCs w:val="20"/>
        </w:rPr>
        <w:t xml:space="preserve">1. Initial treatment will begin if ANC is greater than 1000 and platelets are greater than 35,000. </w:t>
      </w:r>
      <w:r w:rsidRPr="00584E4C">
        <w:rPr>
          <w:rFonts w:ascii="Times New Roman" w:hAnsi="Times New Roman"/>
          <w:sz w:val="20"/>
          <w:szCs w:val="20"/>
        </w:rPr>
        <w:br/>
        <w:t xml:space="preserve">2. Dose reduction and/or interruption, as determined by attending physician, will be based on hematologic factors. </w:t>
      </w:r>
    </w:p>
    <w:p w:rsidR="00584E4C" w:rsidRPr="00584E4C" w:rsidRDefault="00584E4C" w:rsidP="00584E4C">
      <w:pPr>
        <w:autoSpaceDE w:val="0"/>
        <w:autoSpaceDN w:val="0"/>
        <w:adjustRightInd w:val="0"/>
        <w:spacing w:before="100" w:after="100"/>
        <w:rPr>
          <w:rFonts w:ascii="Times New Roman" w:hAnsi="Times New Roman"/>
          <w:sz w:val="20"/>
          <w:szCs w:val="20"/>
        </w:rPr>
      </w:pPr>
      <w:r w:rsidRPr="00584E4C">
        <w:rPr>
          <w:rFonts w:ascii="Times New Roman" w:hAnsi="Times New Roman"/>
          <w:sz w:val="20"/>
          <w:szCs w:val="20"/>
        </w:rPr>
        <w:t xml:space="preserve">3. Primary goal of therapy is to clear virus and achieve sustained </w:t>
      </w:r>
      <w:proofErr w:type="spellStart"/>
      <w:r w:rsidRPr="00584E4C">
        <w:rPr>
          <w:rFonts w:ascii="Times New Roman" w:hAnsi="Times New Roman"/>
          <w:sz w:val="20"/>
          <w:szCs w:val="20"/>
        </w:rPr>
        <w:t>virological</w:t>
      </w:r>
      <w:proofErr w:type="spellEnd"/>
      <w:r w:rsidRPr="00584E4C">
        <w:rPr>
          <w:rFonts w:ascii="Times New Roman" w:hAnsi="Times New Roman"/>
          <w:sz w:val="20"/>
          <w:szCs w:val="20"/>
        </w:rPr>
        <w:t xml:space="preserve"> response. Secondary goal of therapy is to halt progression of fibrosis. </w:t>
      </w:r>
    </w:p>
    <w:p w:rsidR="00584E4C" w:rsidRPr="00584E4C" w:rsidRDefault="00584E4C" w:rsidP="00584E4C">
      <w:pPr>
        <w:autoSpaceDE w:val="0"/>
        <w:autoSpaceDN w:val="0"/>
        <w:adjustRightInd w:val="0"/>
        <w:spacing w:before="100" w:after="100"/>
        <w:rPr>
          <w:rFonts w:ascii="Times New Roman" w:hAnsi="Times New Roman"/>
          <w:sz w:val="20"/>
          <w:szCs w:val="20"/>
        </w:rPr>
      </w:pPr>
      <w:r w:rsidRPr="00584E4C">
        <w:rPr>
          <w:rFonts w:ascii="Times New Roman" w:hAnsi="Times New Roman"/>
          <w:sz w:val="20"/>
          <w:szCs w:val="20"/>
        </w:rPr>
        <w:br/>
      </w:r>
      <w:r w:rsidRPr="00584E4C">
        <w:rPr>
          <w:rFonts w:ascii="Times New Roman" w:hAnsi="Times New Roman"/>
          <w:b/>
          <w:bCs/>
          <w:sz w:val="20"/>
          <w:szCs w:val="20"/>
        </w:rPr>
        <w:t xml:space="preserve">C. Patient Inclusion Criteria and Treatment Visits </w:t>
      </w:r>
      <w:r w:rsidRPr="00584E4C">
        <w:rPr>
          <w:rFonts w:ascii="Times New Roman" w:hAnsi="Times New Roman"/>
          <w:sz w:val="20"/>
          <w:szCs w:val="20"/>
        </w:rPr>
        <w:br/>
      </w:r>
      <w:r w:rsidRPr="00584E4C">
        <w:rPr>
          <w:rFonts w:ascii="Times New Roman" w:hAnsi="Times New Roman"/>
          <w:sz w:val="20"/>
          <w:szCs w:val="20"/>
        </w:rPr>
        <w:br/>
      </w:r>
      <w:r w:rsidRPr="00584E4C">
        <w:rPr>
          <w:rFonts w:ascii="Times New Roman" w:hAnsi="Times New Roman"/>
          <w:sz w:val="20"/>
          <w:szCs w:val="20"/>
        </w:rPr>
        <w:lastRenderedPageBreak/>
        <w:t xml:space="preserve">Treatment will be indicated for patients having recurrence of HCV following liver transplantation. All patients must be able to self-administer medications. Patients must be able to be evaluated on a frequent basis. </w:t>
      </w:r>
    </w:p>
    <w:p w:rsidR="00584E4C" w:rsidRPr="00584E4C" w:rsidRDefault="00584E4C" w:rsidP="00584E4C">
      <w:pPr>
        <w:autoSpaceDE w:val="0"/>
        <w:autoSpaceDN w:val="0"/>
        <w:adjustRightInd w:val="0"/>
        <w:spacing w:before="100" w:after="100"/>
        <w:rPr>
          <w:rFonts w:ascii="Times New Roman" w:hAnsi="Times New Roman"/>
          <w:sz w:val="20"/>
          <w:szCs w:val="20"/>
        </w:rPr>
      </w:pPr>
      <w:r w:rsidRPr="00584E4C">
        <w:rPr>
          <w:rFonts w:ascii="Times New Roman" w:hAnsi="Times New Roman"/>
          <w:sz w:val="20"/>
          <w:szCs w:val="20"/>
        </w:rPr>
        <w:t xml:space="preserve">1. </w:t>
      </w:r>
      <w:r w:rsidRPr="00584E4C">
        <w:rPr>
          <w:rFonts w:ascii="Times New Roman" w:hAnsi="Times New Roman"/>
          <w:b/>
          <w:bCs/>
          <w:sz w:val="20"/>
          <w:szCs w:val="20"/>
        </w:rPr>
        <w:t>Consider Eye exam clearance prior to initiation of therapy and every 6 months while on therapy.</w:t>
      </w:r>
      <w:r w:rsidRPr="00584E4C">
        <w:rPr>
          <w:rFonts w:ascii="Times New Roman" w:hAnsi="Times New Roman"/>
          <w:sz w:val="20"/>
          <w:szCs w:val="20"/>
        </w:rPr>
        <w:t xml:space="preserve"> </w:t>
      </w:r>
      <w:r w:rsidRPr="00584E4C">
        <w:rPr>
          <w:rFonts w:ascii="Times New Roman" w:hAnsi="Times New Roman"/>
          <w:sz w:val="20"/>
          <w:szCs w:val="20"/>
        </w:rPr>
        <w:br/>
        <w:t xml:space="preserve">2. Mental health exam/clearance should be done and completed prior to initiation of therapy if patient has a significant history of mental illness such as uncontrolled depression, bipolar disorder, or previous suicide attempts. </w:t>
      </w:r>
    </w:p>
    <w:p w:rsidR="00584E4C" w:rsidRPr="00584E4C" w:rsidRDefault="00584E4C" w:rsidP="00584E4C">
      <w:pPr>
        <w:autoSpaceDE w:val="0"/>
        <w:autoSpaceDN w:val="0"/>
        <w:adjustRightInd w:val="0"/>
        <w:spacing w:before="100" w:after="100"/>
        <w:rPr>
          <w:rFonts w:ascii="Times New Roman" w:hAnsi="Times New Roman"/>
          <w:sz w:val="20"/>
          <w:szCs w:val="20"/>
        </w:rPr>
      </w:pPr>
      <w:r w:rsidRPr="00584E4C">
        <w:rPr>
          <w:rFonts w:ascii="Times New Roman" w:hAnsi="Times New Roman"/>
          <w:sz w:val="20"/>
          <w:szCs w:val="20"/>
        </w:rPr>
        <w:t xml:space="preserve">3. Treatment visits will consist of Day 1(baseline visit), to discuss treatment side effect and management, injection technique, and storage of medication. </w:t>
      </w:r>
    </w:p>
    <w:p w:rsidR="00584E4C" w:rsidRPr="00584E4C" w:rsidRDefault="00584E4C" w:rsidP="00584E4C">
      <w:pPr>
        <w:autoSpaceDE w:val="0"/>
        <w:autoSpaceDN w:val="0"/>
        <w:adjustRightInd w:val="0"/>
        <w:spacing w:before="100" w:after="100"/>
        <w:rPr>
          <w:rFonts w:ascii="Times New Roman" w:hAnsi="Times New Roman"/>
          <w:sz w:val="20"/>
          <w:szCs w:val="20"/>
        </w:rPr>
      </w:pPr>
      <w:r w:rsidRPr="00584E4C">
        <w:rPr>
          <w:rFonts w:ascii="Times New Roman" w:hAnsi="Times New Roman"/>
          <w:sz w:val="20"/>
          <w:szCs w:val="20"/>
        </w:rPr>
        <w:t>2. Treatment visits will occur at Weeks 1, 2, 4, 6, 8 then every 4 weeks until completion of therapy (based on presentation of patient).</w:t>
      </w:r>
      <w:r w:rsidRPr="00584E4C">
        <w:rPr>
          <w:rFonts w:ascii="Times New Roman" w:hAnsi="Times New Roman"/>
          <w:sz w:val="20"/>
          <w:szCs w:val="20"/>
        </w:rPr>
        <w:br/>
        <w:t xml:space="preserve">3. Clinical evaluations of adverse events as reported by patient and laboratory evaluations (CBC with differential, creatinine, LFT’s &amp; bilirubin) will be performed on each visit. </w:t>
      </w:r>
    </w:p>
    <w:p w:rsidR="00584E4C" w:rsidRPr="00584E4C" w:rsidRDefault="00584E4C" w:rsidP="00584E4C">
      <w:pPr>
        <w:autoSpaceDE w:val="0"/>
        <w:autoSpaceDN w:val="0"/>
        <w:adjustRightInd w:val="0"/>
        <w:spacing w:before="100" w:after="100"/>
        <w:rPr>
          <w:rFonts w:ascii="Times New Roman" w:hAnsi="Times New Roman"/>
          <w:sz w:val="20"/>
          <w:szCs w:val="20"/>
        </w:rPr>
      </w:pPr>
      <w:r w:rsidRPr="00584E4C">
        <w:rPr>
          <w:rFonts w:ascii="Times New Roman" w:hAnsi="Times New Roman"/>
          <w:sz w:val="20"/>
          <w:szCs w:val="20"/>
        </w:rPr>
        <w:t>4. The frequency of visits will also be determined by the escalation/reduction of dosing as well as physical findings during each evaluation.</w:t>
      </w:r>
      <w:r w:rsidRPr="00584E4C">
        <w:rPr>
          <w:rFonts w:ascii="Times New Roman" w:hAnsi="Times New Roman"/>
          <w:sz w:val="20"/>
          <w:szCs w:val="20"/>
        </w:rPr>
        <w:br/>
        <w:t>5. Six months post treatment or as clinically indicated</w:t>
      </w:r>
      <w:proofErr w:type="gramStart"/>
      <w:r w:rsidRPr="00584E4C">
        <w:rPr>
          <w:rFonts w:ascii="Times New Roman" w:hAnsi="Times New Roman"/>
          <w:sz w:val="20"/>
          <w:szCs w:val="20"/>
        </w:rPr>
        <w:t>,</w:t>
      </w:r>
      <w:proofErr w:type="gramEnd"/>
      <w:r w:rsidRPr="00584E4C">
        <w:rPr>
          <w:rFonts w:ascii="Times New Roman" w:hAnsi="Times New Roman"/>
          <w:sz w:val="20"/>
          <w:szCs w:val="20"/>
        </w:rPr>
        <w:t xml:space="preserve"> a liver biopsy will be performed to address the progression of the hepatitis C. </w:t>
      </w:r>
    </w:p>
    <w:p w:rsidR="00584E4C" w:rsidRPr="00584E4C" w:rsidRDefault="00584E4C" w:rsidP="00584E4C">
      <w:pPr>
        <w:autoSpaceDE w:val="0"/>
        <w:autoSpaceDN w:val="0"/>
        <w:adjustRightInd w:val="0"/>
        <w:spacing w:before="100" w:after="100"/>
        <w:rPr>
          <w:rFonts w:ascii="Times New Roman" w:hAnsi="Times New Roman"/>
          <w:sz w:val="20"/>
          <w:szCs w:val="20"/>
        </w:rPr>
      </w:pPr>
      <w:r w:rsidRPr="00584E4C">
        <w:rPr>
          <w:rFonts w:ascii="Times New Roman" w:hAnsi="Times New Roman"/>
          <w:sz w:val="20"/>
          <w:szCs w:val="20"/>
        </w:rPr>
        <w:br/>
      </w:r>
      <w:r w:rsidRPr="00584E4C">
        <w:rPr>
          <w:rFonts w:ascii="Times New Roman" w:hAnsi="Times New Roman"/>
          <w:b/>
          <w:bCs/>
          <w:sz w:val="20"/>
          <w:szCs w:val="20"/>
        </w:rPr>
        <w:t>D. Side effects, Therapy, and Instructions to be given to Patient</w:t>
      </w:r>
      <w:r w:rsidRPr="00584E4C">
        <w:rPr>
          <w:rFonts w:ascii="Times New Roman" w:hAnsi="Times New Roman"/>
          <w:sz w:val="20"/>
          <w:szCs w:val="20"/>
        </w:rPr>
        <w:br/>
      </w:r>
      <w:r w:rsidRPr="00584E4C">
        <w:rPr>
          <w:rFonts w:ascii="Times New Roman" w:hAnsi="Times New Roman"/>
          <w:sz w:val="20"/>
          <w:szCs w:val="20"/>
        </w:rPr>
        <w:br/>
      </w:r>
      <w:proofErr w:type="gramStart"/>
      <w:r w:rsidRPr="00584E4C">
        <w:rPr>
          <w:rFonts w:ascii="Times New Roman" w:hAnsi="Times New Roman"/>
          <w:sz w:val="20"/>
          <w:szCs w:val="20"/>
        </w:rPr>
        <w:t>The</w:t>
      </w:r>
      <w:proofErr w:type="gramEnd"/>
      <w:r w:rsidRPr="00584E4C">
        <w:rPr>
          <w:rFonts w:ascii="Times New Roman" w:hAnsi="Times New Roman"/>
          <w:sz w:val="20"/>
          <w:szCs w:val="20"/>
        </w:rPr>
        <w:t xml:space="preserve"> patients should be monitored for side effects upon each visit. Instructions to the patient should include: </w:t>
      </w:r>
    </w:p>
    <w:p w:rsidR="00584E4C" w:rsidRPr="00584E4C" w:rsidRDefault="00584E4C" w:rsidP="00584E4C">
      <w:pPr>
        <w:autoSpaceDE w:val="0"/>
        <w:autoSpaceDN w:val="0"/>
        <w:adjustRightInd w:val="0"/>
        <w:spacing w:before="100" w:after="100"/>
        <w:rPr>
          <w:rFonts w:ascii="Times New Roman" w:hAnsi="Times New Roman"/>
          <w:sz w:val="20"/>
          <w:szCs w:val="20"/>
        </w:rPr>
      </w:pPr>
      <w:r w:rsidRPr="00584E4C">
        <w:rPr>
          <w:rFonts w:ascii="Times New Roman" w:hAnsi="Times New Roman"/>
          <w:sz w:val="20"/>
          <w:szCs w:val="20"/>
        </w:rPr>
        <w:t>1. Pre-med with acetaminophen 650mg prior to interferon dose.</w:t>
      </w:r>
      <w:r w:rsidRPr="00584E4C">
        <w:rPr>
          <w:rFonts w:ascii="Times New Roman" w:hAnsi="Times New Roman"/>
          <w:sz w:val="20"/>
          <w:szCs w:val="20"/>
        </w:rPr>
        <w:br/>
        <w:t>2. Drink plenty of water to maintain hydration on this regimen.</w:t>
      </w:r>
      <w:r w:rsidRPr="00584E4C">
        <w:rPr>
          <w:rFonts w:ascii="Times New Roman" w:hAnsi="Times New Roman"/>
          <w:sz w:val="20"/>
          <w:szCs w:val="20"/>
        </w:rPr>
        <w:br/>
        <w:t xml:space="preserve">3. </w:t>
      </w:r>
      <w:proofErr w:type="gramStart"/>
      <w:r w:rsidRPr="00584E4C">
        <w:rPr>
          <w:rFonts w:ascii="Times New Roman" w:hAnsi="Times New Roman"/>
          <w:sz w:val="20"/>
          <w:szCs w:val="20"/>
        </w:rPr>
        <w:t>Dosing</w:t>
      </w:r>
      <w:proofErr w:type="gramEnd"/>
      <w:r w:rsidRPr="00584E4C">
        <w:rPr>
          <w:rFonts w:ascii="Times New Roman" w:hAnsi="Times New Roman"/>
          <w:sz w:val="20"/>
          <w:szCs w:val="20"/>
        </w:rPr>
        <w:t xml:space="preserve"> of interferon should be </w:t>
      </w:r>
      <w:proofErr w:type="spellStart"/>
      <w:r w:rsidRPr="00584E4C">
        <w:rPr>
          <w:rFonts w:ascii="Times New Roman" w:hAnsi="Times New Roman"/>
          <w:sz w:val="20"/>
          <w:szCs w:val="20"/>
        </w:rPr>
        <w:t>preformed</w:t>
      </w:r>
      <w:proofErr w:type="spellEnd"/>
      <w:r w:rsidRPr="00584E4C">
        <w:rPr>
          <w:rFonts w:ascii="Times New Roman" w:hAnsi="Times New Roman"/>
          <w:sz w:val="20"/>
          <w:szCs w:val="20"/>
        </w:rPr>
        <w:t xml:space="preserve"> in the evening hours. </w:t>
      </w:r>
    </w:p>
    <w:p w:rsidR="00584E4C" w:rsidRPr="00584E4C" w:rsidRDefault="00584E4C" w:rsidP="00584E4C">
      <w:pPr>
        <w:autoSpaceDE w:val="0"/>
        <w:autoSpaceDN w:val="0"/>
        <w:adjustRightInd w:val="0"/>
        <w:spacing w:before="100" w:after="100"/>
        <w:rPr>
          <w:rFonts w:ascii="Times New Roman" w:hAnsi="Times New Roman"/>
          <w:sz w:val="20"/>
          <w:szCs w:val="20"/>
        </w:rPr>
      </w:pPr>
      <w:r w:rsidRPr="00584E4C">
        <w:rPr>
          <w:rFonts w:ascii="Times New Roman" w:hAnsi="Times New Roman"/>
          <w:sz w:val="20"/>
          <w:szCs w:val="20"/>
        </w:rPr>
        <w:br/>
        <w:t xml:space="preserve">Patients should be evaluated for depression prior to initiation of treatment and during treatment for depression. If applicable, patient should be started on an SSRI for management. If patients have been treated in the past for depression, re-institute anti-depressive therapy. If patients are unresponsive to SSRI anti-depressive therapy, refer for mental health evaluation. If patient becomes suicidal or homicidal, </w:t>
      </w:r>
      <w:proofErr w:type="spellStart"/>
      <w:r w:rsidRPr="00584E4C">
        <w:rPr>
          <w:rFonts w:ascii="Times New Roman" w:hAnsi="Times New Roman"/>
          <w:sz w:val="20"/>
          <w:szCs w:val="20"/>
        </w:rPr>
        <w:t>Pegylated</w:t>
      </w:r>
      <w:proofErr w:type="spellEnd"/>
      <w:r w:rsidRPr="00584E4C">
        <w:rPr>
          <w:rFonts w:ascii="Times New Roman" w:hAnsi="Times New Roman"/>
          <w:sz w:val="20"/>
          <w:szCs w:val="20"/>
        </w:rPr>
        <w:t xml:space="preserve"> Interferon and Ribavirin will be discontinued immediately. </w:t>
      </w:r>
    </w:p>
    <w:p w:rsidR="00584E4C" w:rsidRPr="00584E4C" w:rsidRDefault="00584E4C" w:rsidP="00584E4C">
      <w:pPr>
        <w:autoSpaceDE w:val="0"/>
        <w:autoSpaceDN w:val="0"/>
        <w:adjustRightInd w:val="0"/>
        <w:spacing w:before="100" w:after="100"/>
        <w:ind w:left="1080"/>
        <w:rPr>
          <w:rFonts w:ascii="Times New Roman" w:hAnsi="Times New Roman"/>
          <w:sz w:val="20"/>
          <w:szCs w:val="20"/>
        </w:rPr>
      </w:pPr>
      <w:r w:rsidRPr="00584E4C">
        <w:rPr>
          <w:rFonts w:ascii="Times New Roman" w:hAnsi="Times New Roman"/>
          <w:sz w:val="20"/>
          <w:szCs w:val="20"/>
        </w:rPr>
        <w:br/>
        <w:t xml:space="preserve">Random drug screens </w:t>
      </w:r>
      <w:r w:rsidRPr="00584E4C">
        <w:rPr>
          <w:rFonts w:ascii="Times New Roman" w:hAnsi="Times New Roman"/>
          <w:b/>
          <w:bCs/>
          <w:sz w:val="20"/>
          <w:szCs w:val="20"/>
          <w:u w:val="single"/>
        </w:rPr>
        <w:t>may</w:t>
      </w:r>
      <w:r w:rsidRPr="00584E4C">
        <w:rPr>
          <w:rFonts w:ascii="Times New Roman" w:hAnsi="Times New Roman"/>
          <w:sz w:val="20"/>
          <w:szCs w:val="20"/>
        </w:rPr>
        <w:t xml:space="preserve"> be performed on patients with history of chemical dependence or if there is any concern of illicit drug use.</w:t>
      </w:r>
      <w:r w:rsidRPr="00584E4C">
        <w:rPr>
          <w:rFonts w:ascii="Times New Roman" w:hAnsi="Times New Roman"/>
          <w:sz w:val="20"/>
          <w:szCs w:val="20"/>
        </w:rPr>
        <w:br/>
      </w:r>
      <w:r w:rsidRPr="00584E4C">
        <w:rPr>
          <w:rFonts w:ascii="Times New Roman" w:hAnsi="Times New Roman"/>
          <w:sz w:val="20"/>
          <w:szCs w:val="20"/>
        </w:rPr>
        <w:br/>
        <w:t>For patients with ANC &lt; 500, patients will be dosed with GCSF (</w:t>
      </w:r>
      <w:proofErr w:type="spellStart"/>
      <w:r w:rsidRPr="00584E4C">
        <w:rPr>
          <w:rFonts w:ascii="Times New Roman" w:hAnsi="Times New Roman"/>
          <w:sz w:val="20"/>
          <w:szCs w:val="20"/>
        </w:rPr>
        <w:t>Neupogen</w:t>
      </w:r>
      <w:proofErr w:type="spellEnd"/>
      <w:r w:rsidRPr="00584E4C">
        <w:rPr>
          <w:rFonts w:ascii="Times New Roman" w:hAnsi="Times New Roman"/>
          <w:sz w:val="20"/>
          <w:szCs w:val="20"/>
        </w:rPr>
        <w:t>) 480 mcg subcutaneously once weekly until ANC &gt; 750. Discontinuation or drug holiday should be instituted when the patient has an ANC &lt; 500. However, drug holiday should be avoided if at all possible.</w:t>
      </w:r>
      <w:r w:rsidRPr="00584E4C">
        <w:rPr>
          <w:rFonts w:ascii="Times New Roman" w:hAnsi="Times New Roman"/>
          <w:sz w:val="20"/>
          <w:szCs w:val="20"/>
        </w:rPr>
        <w:br/>
      </w:r>
      <w:r w:rsidRPr="00584E4C">
        <w:rPr>
          <w:rFonts w:ascii="Times New Roman" w:hAnsi="Times New Roman"/>
          <w:sz w:val="20"/>
          <w:szCs w:val="20"/>
        </w:rPr>
        <w:br/>
        <w:t xml:space="preserve">Patients should be initiated on erythropoietin 40,000 units or </w:t>
      </w:r>
      <w:proofErr w:type="spellStart"/>
      <w:r w:rsidRPr="00584E4C">
        <w:rPr>
          <w:rFonts w:ascii="Times New Roman" w:hAnsi="Times New Roman"/>
          <w:sz w:val="20"/>
          <w:szCs w:val="20"/>
        </w:rPr>
        <w:t>Aranesp</w:t>
      </w:r>
      <w:proofErr w:type="spellEnd"/>
      <w:r w:rsidRPr="00584E4C">
        <w:rPr>
          <w:rFonts w:ascii="Times New Roman" w:hAnsi="Times New Roman"/>
          <w:sz w:val="20"/>
          <w:szCs w:val="20"/>
        </w:rPr>
        <w:t xml:space="preserve"> </w:t>
      </w:r>
      <w:r w:rsidRPr="00584E4C">
        <w:rPr>
          <w:rFonts w:ascii="Times New Roman" w:hAnsi="Times New Roman"/>
          <w:b/>
          <w:bCs/>
          <w:sz w:val="20"/>
          <w:szCs w:val="20"/>
        </w:rPr>
        <w:t>60 - 100</w:t>
      </w:r>
      <w:r w:rsidRPr="00584E4C">
        <w:rPr>
          <w:rFonts w:ascii="Times New Roman" w:hAnsi="Times New Roman"/>
          <w:sz w:val="20"/>
          <w:szCs w:val="20"/>
        </w:rPr>
        <w:t xml:space="preserve"> mcg sub q weekly to maintain </w:t>
      </w:r>
      <w:proofErr w:type="spellStart"/>
      <w:r w:rsidRPr="00584E4C">
        <w:rPr>
          <w:rFonts w:ascii="Times New Roman" w:hAnsi="Times New Roman"/>
          <w:sz w:val="20"/>
          <w:szCs w:val="20"/>
        </w:rPr>
        <w:t>hemogloblin</w:t>
      </w:r>
      <w:proofErr w:type="spellEnd"/>
      <w:r w:rsidRPr="00584E4C">
        <w:rPr>
          <w:rFonts w:ascii="Times New Roman" w:hAnsi="Times New Roman"/>
          <w:sz w:val="20"/>
          <w:szCs w:val="20"/>
        </w:rPr>
        <w:t xml:space="preserve"> &gt; 10. With </w:t>
      </w:r>
      <w:proofErr w:type="spellStart"/>
      <w:r w:rsidRPr="00584E4C">
        <w:rPr>
          <w:rFonts w:ascii="Times New Roman" w:hAnsi="Times New Roman"/>
          <w:sz w:val="20"/>
          <w:szCs w:val="20"/>
        </w:rPr>
        <w:t>Hgb</w:t>
      </w:r>
      <w:proofErr w:type="spellEnd"/>
      <w:r w:rsidRPr="00584E4C">
        <w:rPr>
          <w:rFonts w:ascii="Times New Roman" w:hAnsi="Times New Roman"/>
          <w:sz w:val="20"/>
          <w:szCs w:val="20"/>
        </w:rPr>
        <w:t xml:space="preserve"> dropping below 8.5, discontinue ribavirin and continue with erythropoietin or </w:t>
      </w:r>
      <w:proofErr w:type="spellStart"/>
      <w:r w:rsidRPr="00584E4C">
        <w:rPr>
          <w:rFonts w:ascii="Times New Roman" w:hAnsi="Times New Roman"/>
          <w:sz w:val="20"/>
          <w:szCs w:val="20"/>
        </w:rPr>
        <w:t>Aranesp</w:t>
      </w:r>
      <w:proofErr w:type="spellEnd"/>
      <w:r w:rsidRPr="00584E4C">
        <w:rPr>
          <w:rFonts w:ascii="Times New Roman" w:hAnsi="Times New Roman"/>
          <w:sz w:val="20"/>
          <w:szCs w:val="20"/>
        </w:rPr>
        <w:t xml:space="preserve"> therapy.</w:t>
      </w:r>
    </w:p>
    <w:p w:rsidR="00584E4C" w:rsidRPr="00584E4C" w:rsidRDefault="00584E4C" w:rsidP="00584E4C">
      <w:pPr>
        <w:autoSpaceDE w:val="0"/>
        <w:autoSpaceDN w:val="0"/>
        <w:adjustRightInd w:val="0"/>
        <w:spacing w:before="100" w:after="100"/>
        <w:rPr>
          <w:rFonts w:ascii="Times New Roman" w:hAnsi="Times New Roman"/>
          <w:sz w:val="20"/>
          <w:szCs w:val="20"/>
        </w:rPr>
      </w:pPr>
      <w:r w:rsidRPr="00584E4C">
        <w:rPr>
          <w:rFonts w:ascii="Times New Roman" w:hAnsi="Times New Roman"/>
          <w:sz w:val="20"/>
          <w:szCs w:val="20"/>
        </w:rPr>
        <w:br/>
      </w:r>
      <w:r w:rsidRPr="00584E4C">
        <w:rPr>
          <w:rFonts w:ascii="Times New Roman" w:hAnsi="Times New Roman"/>
          <w:b/>
          <w:bCs/>
          <w:sz w:val="20"/>
          <w:szCs w:val="20"/>
        </w:rPr>
        <w:t>F. Immunosuppressive Protocol</w:t>
      </w:r>
      <w:r w:rsidRPr="00584E4C">
        <w:rPr>
          <w:rFonts w:ascii="Times New Roman" w:hAnsi="Times New Roman"/>
          <w:sz w:val="20"/>
          <w:szCs w:val="20"/>
        </w:rPr>
        <w:t xml:space="preserve"> </w:t>
      </w:r>
    </w:p>
    <w:p w:rsidR="00584E4C" w:rsidRPr="00584E4C" w:rsidRDefault="00584E4C" w:rsidP="00584E4C">
      <w:pPr>
        <w:autoSpaceDE w:val="0"/>
        <w:autoSpaceDN w:val="0"/>
        <w:adjustRightInd w:val="0"/>
        <w:spacing w:before="100" w:after="100"/>
        <w:rPr>
          <w:rFonts w:ascii="Times New Roman" w:hAnsi="Times New Roman"/>
          <w:sz w:val="20"/>
          <w:szCs w:val="20"/>
        </w:rPr>
      </w:pPr>
      <w:r w:rsidRPr="00584E4C">
        <w:rPr>
          <w:rFonts w:ascii="Times New Roman" w:hAnsi="Times New Roman"/>
          <w:sz w:val="20"/>
          <w:szCs w:val="20"/>
        </w:rPr>
        <w:t xml:space="preserve">Immunosuppressive protocol will be based on center’s protocol (ref. immunosuppressive protocol). </w:t>
      </w:r>
    </w:p>
    <w:p w:rsidR="00584E4C" w:rsidRPr="00584E4C" w:rsidRDefault="00584E4C" w:rsidP="00584E4C">
      <w:pPr>
        <w:autoSpaceDE w:val="0"/>
        <w:autoSpaceDN w:val="0"/>
        <w:adjustRightInd w:val="0"/>
        <w:spacing w:before="100" w:after="100"/>
        <w:rPr>
          <w:rFonts w:ascii="Times New Roman" w:hAnsi="Times New Roman"/>
          <w:sz w:val="20"/>
          <w:szCs w:val="20"/>
        </w:rPr>
      </w:pPr>
      <w:r w:rsidRPr="00584E4C">
        <w:rPr>
          <w:rFonts w:ascii="Times New Roman" w:hAnsi="Times New Roman"/>
          <w:sz w:val="20"/>
          <w:szCs w:val="20"/>
        </w:rPr>
        <w:br/>
        <w:t xml:space="preserve">Approved by: Liver Transplant Leadership Group </w:t>
      </w:r>
    </w:p>
    <w:p w:rsidR="00584E4C" w:rsidRPr="00584E4C" w:rsidRDefault="00584E4C" w:rsidP="00584E4C">
      <w:pPr>
        <w:autoSpaceDE w:val="0"/>
        <w:autoSpaceDN w:val="0"/>
        <w:adjustRightInd w:val="0"/>
        <w:spacing w:before="100" w:after="100"/>
        <w:rPr>
          <w:rFonts w:ascii="Times New Roman" w:hAnsi="Times New Roman"/>
          <w:sz w:val="20"/>
          <w:szCs w:val="20"/>
        </w:rPr>
      </w:pPr>
      <w:r w:rsidRPr="00584E4C">
        <w:rPr>
          <w:rFonts w:ascii="Times New Roman" w:hAnsi="Times New Roman"/>
          <w:sz w:val="20"/>
          <w:szCs w:val="20"/>
        </w:rPr>
        <w:t xml:space="preserve">__________________________________ </w:t>
      </w:r>
    </w:p>
    <w:p w:rsidR="00584E4C" w:rsidRPr="00584E4C" w:rsidRDefault="00584E4C" w:rsidP="00584E4C">
      <w:pPr>
        <w:autoSpaceDE w:val="0"/>
        <w:autoSpaceDN w:val="0"/>
        <w:adjustRightInd w:val="0"/>
        <w:spacing w:before="100" w:after="100"/>
        <w:rPr>
          <w:rFonts w:ascii="Times New Roman" w:hAnsi="Times New Roman"/>
          <w:sz w:val="20"/>
          <w:szCs w:val="20"/>
        </w:rPr>
      </w:pPr>
      <w:r w:rsidRPr="00584E4C">
        <w:rPr>
          <w:rFonts w:ascii="Times New Roman" w:hAnsi="Times New Roman"/>
          <w:sz w:val="20"/>
          <w:szCs w:val="20"/>
        </w:rPr>
        <w:t xml:space="preserve">Stuart J. </w:t>
      </w:r>
      <w:proofErr w:type="spellStart"/>
      <w:r w:rsidRPr="00584E4C">
        <w:rPr>
          <w:rFonts w:ascii="Times New Roman" w:hAnsi="Times New Roman"/>
          <w:sz w:val="20"/>
          <w:szCs w:val="20"/>
        </w:rPr>
        <w:t>Knechtle</w:t>
      </w:r>
      <w:proofErr w:type="spellEnd"/>
      <w:r w:rsidRPr="00584E4C">
        <w:rPr>
          <w:rFonts w:ascii="Times New Roman" w:hAnsi="Times New Roman"/>
          <w:sz w:val="20"/>
          <w:szCs w:val="20"/>
        </w:rPr>
        <w:t>, M.D</w:t>
      </w:r>
      <w:proofErr w:type="gramStart"/>
      <w:r w:rsidRPr="00584E4C">
        <w:rPr>
          <w:rFonts w:ascii="Times New Roman" w:hAnsi="Times New Roman"/>
          <w:sz w:val="20"/>
          <w:szCs w:val="20"/>
        </w:rPr>
        <w:t>.</w:t>
      </w:r>
      <w:proofErr w:type="gramEnd"/>
      <w:r w:rsidRPr="00584E4C">
        <w:rPr>
          <w:rFonts w:ascii="Times New Roman" w:hAnsi="Times New Roman"/>
          <w:sz w:val="20"/>
          <w:szCs w:val="20"/>
        </w:rPr>
        <w:br/>
        <w:t>Chair, Liver Transplant Leadership Group</w:t>
      </w:r>
      <w:r w:rsidRPr="00584E4C">
        <w:rPr>
          <w:rFonts w:ascii="Times New Roman" w:hAnsi="Times New Roman"/>
          <w:sz w:val="20"/>
          <w:szCs w:val="20"/>
        </w:rPr>
        <w:br/>
        <w:t>Director, Liver Transplant Program</w:t>
      </w:r>
      <w:r w:rsidRPr="00584E4C">
        <w:rPr>
          <w:rFonts w:ascii="Times New Roman" w:hAnsi="Times New Roman"/>
          <w:sz w:val="20"/>
          <w:szCs w:val="20"/>
        </w:rPr>
        <w:br/>
      </w:r>
      <w:r w:rsidRPr="00584E4C">
        <w:rPr>
          <w:rFonts w:ascii="Times New Roman" w:hAnsi="Times New Roman"/>
          <w:sz w:val="20"/>
          <w:szCs w:val="20"/>
        </w:rPr>
        <w:br/>
      </w:r>
      <w:r w:rsidRPr="00584E4C">
        <w:rPr>
          <w:rFonts w:ascii="Times New Roman" w:hAnsi="Times New Roman"/>
          <w:sz w:val="20"/>
          <w:szCs w:val="20"/>
        </w:rPr>
        <w:br/>
      </w:r>
      <w:r w:rsidRPr="00584E4C">
        <w:rPr>
          <w:rFonts w:ascii="Times New Roman" w:hAnsi="Times New Roman"/>
          <w:sz w:val="20"/>
          <w:szCs w:val="20"/>
        </w:rPr>
        <w:lastRenderedPageBreak/>
        <w:t xml:space="preserve">____________________________________ </w:t>
      </w:r>
      <w:r w:rsidRPr="00584E4C">
        <w:rPr>
          <w:rFonts w:ascii="Times New Roman" w:hAnsi="Times New Roman"/>
          <w:sz w:val="20"/>
          <w:szCs w:val="20"/>
        </w:rPr>
        <w:br/>
        <w:t>James Spivey, MD</w:t>
      </w:r>
      <w:r w:rsidRPr="00584E4C">
        <w:rPr>
          <w:rFonts w:ascii="Times New Roman" w:hAnsi="Times New Roman"/>
          <w:sz w:val="20"/>
          <w:szCs w:val="20"/>
        </w:rPr>
        <w:br/>
        <w:t>Medical Director, Liver Transplant Program</w:t>
      </w:r>
    </w:p>
    <w:p w:rsidR="00584E4C" w:rsidRPr="00584E4C" w:rsidRDefault="00584E4C" w:rsidP="00584E4C">
      <w:pPr>
        <w:autoSpaceDE w:val="0"/>
        <w:autoSpaceDN w:val="0"/>
        <w:adjustRightInd w:val="0"/>
        <w:spacing w:before="100" w:after="100"/>
        <w:rPr>
          <w:rFonts w:ascii="Times New Roman" w:hAnsi="Times New Roman"/>
          <w:sz w:val="20"/>
          <w:szCs w:val="20"/>
        </w:rPr>
      </w:pPr>
      <w:r w:rsidRPr="00584E4C">
        <w:rPr>
          <w:rFonts w:ascii="Times New Roman" w:hAnsi="Times New Roman"/>
          <w:sz w:val="20"/>
          <w:szCs w:val="20"/>
        </w:rPr>
        <w:br/>
        <w:t xml:space="preserve">Approval Dates: 9/14/04, 6/8/2009, 1/24/2011 </w:t>
      </w:r>
    </w:p>
    <w:p w:rsidR="00584E4C" w:rsidRPr="00584E4C" w:rsidRDefault="00584E4C" w:rsidP="00584E4C">
      <w:pPr>
        <w:autoSpaceDE w:val="0"/>
        <w:autoSpaceDN w:val="0"/>
        <w:adjustRightInd w:val="0"/>
        <w:spacing w:before="100" w:after="100"/>
        <w:rPr>
          <w:rFonts w:ascii="Times New Roman" w:hAnsi="Times New Roman"/>
          <w:sz w:val="20"/>
          <w:szCs w:val="20"/>
        </w:rPr>
      </w:pPr>
      <w:proofErr w:type="gramStart"/>
      <w:r w:rsidRPr="00584E4C">
        <w:rPr>
          <w:rFonts w:ascii="Times New Roman" w:hAnsi="Times New Roman"/>
          <w:sz w:val="20"/>
          <w:szCs w:val="20"/>
        </w:rPr>
        <w:t>Revised: 04/28/2008, 6/8/2009, 1/24/2011</w:t>
      </w:r>
      <w:r w:rsidRPr="00584E4C">
        <w:rPr>
          <w:rFonts w:ascii="Times New Roman" w:hAnsi="Times New Roman"/>
          <w:sz w:val="20"/>
          <w:szCs w:val="20"/>
        </w:rPr>
        <w:br/>
      </w:r>
      <w:r w:rsidRPr="00584E4C">
        <w:rPr>
          <w:rFonts w:ascii="Times New Roman" w:hAnsi="Times New Roman"/>
          <w:sz w:val="20"/>
          <w:szCs w:val="20"/>
        </w:rPr>
        <w:br/>
        <w:t>REFERENCES</w:t>
      </w:r>
      <w:r w:rsidRPr="00584E4C">
        <w:rPr>
          <w:rFonts w:ascii="Times New Roman" w:hAnsi="Times New Roman"/>
          <w:sz w:val="20"/>
          <w:szCs w:val="20"/>
        </w:rPr>
        <w:br/>
      </w:r>
      <w:r w:rsidRPr="00584E4C">
        <w:rPr>
          <w:rFonts w:ascii="Times New Roman" w:hAnsi="Times New Roman"/>
          <w:sz w:val="20"/>
          <w:szCs w:val="20"/>
        </w:rPr>
        <w:br/>
      </w:r>
      <w:r w:rsidRPr="00584E4C">
        <w:rPr>
          <w:rFonts w:ascii="Times New Roman" w:hAnsi="Times New Roman"/>
          <w:sz w:val="20"/>
          <w:szCs w:val="20"/>
        </w:rPr>
        <w:br/>
        <w:t>1.</w:t>
      </w:r>
      <w:proofErr w:type="gramEnd"/>
      <w:r w:rsidRPr="00584E4C">
        <w:rPr>
          <w:rFonts w:ascii="Times New Roman" w:hAnsi="Times New Roman"/>
          <w:sz w:val="20"/>
          <w:szCs w:val="20"/>
        </w:rPr>
        <w:t xml:space="preserve"> </w:t>
      </w:r>
      <w:proofErr w:type="spellStart"/>
      <w:r w:rsidRPr="00584E4C">
        <w:rPr>
          <w:rFonts w:ascii="Times New Roman" w:hAnsi="Times New Roman"/>
          <w:sz w:val="20"/>
          <w:szCs w:val="20"/>
        </w:rPr>
        <w:t>Arjal</w:t>
      </w:r>
      <w:proofErr w:type="spellEnd"/>
      <w:r w:rsidRPr="00584E4C">
        <w:rPr>
          <w:rFonts w:ascii="Times New Roman" w:hAnsi="Times New Roman"/>
          <w:sz w:val="20"/>
          <w:szCs w:val="20"/>
        </w:rPr>
        <w:t xml:space="preserve">, R.R., Burton, J.R., </w:t>
      </w:r>
      <w:proofErr w:type="spellStart"/>
      <w:r w:rsidRPr="00584E4C">
        <w:rPr>
          <w:rFonts w:ascii="Times New Roman" w:hAnsi="Times New Roman"/>
          <w:sz w:val="20"/>
          <w:szCs w:val="20"/>
        </w:rPr>
        <w:t>Villamil</w:t>
      </w:r>
      <w:proofErr w:type="spellEnd"/>
      <w:r w:rsidRPr="00584E4C">
        <w:rPr>
          <w:rFonts w:ascii="Times New Roman" w:hAnsi="Times New Roman"/>
          <w:sz w:val="20"/>
          <w:szCs w:val="20"/>
        </w:rPr>
        <w:t xml:space="preserve">, F., </w:t>
      </w:r>
      <w:r w:rsidRPr="00584E4C">
        <w:rPr>
          <w:rFonts w:ascii="Times New Roman" w:hAnsi="Times New Roman"/>
          <w:i/>
          <w:iCs/>
          <w:sz w:val="20"/>
          <w:szCs w:val="20"/>
        </w:rPr>
        <w:t xml:space="preserve">et al. </w:t>
      </w:r>
      <w:r w:rsidRPr="00584E4C">
        <w:rPr>
          <w:rFonts w:ascii="Times New Roman" w:hAnsi="Times New Roman"/>
          <w:sz w:val="20"/>
          <w:szCs w:val="20"/>
        </w:rPr>
        <w:t xml:space="preserve">Review article: The treatment of hepatitis C virus recurrence after liver transplantation. </w:t>
      </w:r>
      <w:proofErr w:type="gramStart"/>
      <w:r w:rsidRPr="00584E4C">
        <w:rPr>
          <w:rFonts w:ascii="Times New Roman" w:hAnsi="Times New Roman"/>
          <w:sz w:val="20"/>
          <w:szCs w:val="20"/>
        </w:rPr>
        <w:t>Alimentary Pharmacology &amp; Therapeutics 2007; 26:127-140.</w:t>
      </w:r>
      <w:proofErr w:type="gramEnd"/>
      <w:r w:rsidRPr="00584E4C">
        <w:rPr>
          <w:rFonts w:ascii="Times New Roman" w:hAnsi="Times New Roman"/>
          <w:sz w:val="20"/>
          <w:szCs w:val="20"/>
        </w:rPr>
        <w:br/>
      </w:r>
      <w:r w:rsidRPr="00584E4C">
        <w:rPr>
          <w:rFonts w:ascii="Times New Roman" w:hAnsi="Times New Roman"/>
          <w:sz w:val="20"/>
          <w:szCs w:val="20"/>
        </w:rPr>
        <w:br/>
        <w:t xml:space="preserve">2. </w:t>
      </w:r>
      <w:proofErr w:type="spellStart"/>
      <w:r w:rsidRPr="00584E4C">
        <w:rPr>
          <w:rFonts w:ascii="Times New Roman" w:hAnsi="Times New Roman"/>
          <w:sz w:val="20"/>
          <w:szCs w:val="20"/>
        </w:rPr>
        <w:t>Berenguer</w:t>
      </w:r>
      <w:proofErr w:type="spellEnd"/>
      <w:r w:rsidRPr="00584E4C">
        <w:rPr>
          <w:rFonts w:ascii="Times New Roman" w:hAnsi="Times New Roman"/>
          <w:sz w:val="20"/>
          <w:szCs w:val="20"/>
        </w:rPr>
        <w:t xml:space="preserve">, Marina, Management of Hepatitis C Virus in the Transplant Patient. </w:t>
      </w:r>
      <w:proofErr w:type="gramStart"/>
      <w:r w:rsidRPr="00584E4C">
        <w:rPr>
          <w:rFonts w:ascii="Times New Roman" w:hAnsi="Times New Roman"/>
          <w:sz w:val="20"/>
          <w:szCs w:val="20"/>
        </w:rPr>
        <w:t>Clinic Liver Disease 11.</w:t>
      </w:r>
      <w:proofErr w:type="gramEnd"/>
      <w:r w:rsidRPr="00584E4C">
        <w:rPr>
          <w:rFonts w:ascii="Times New Roman" w:hAnsi="Times New Roman"/>
          <w:sz w:val="20"/>
          <w:szCs w:val="20"/>
        </w:rPr>
        <w:t xml:space="preserve"> </w:t>
      </w:r>
      <w:proofErr w:type="gramStart"/>
      <w:r w:rsidRPr="00584E4C">
        <w:rPr>
          <w:rFonts w:ascii="Times New Roman" w:hAnsi="Times New Roman"/>
          <w:sz w:val="20"/>
          <w:szCs w:val="20"/>
        </w:rPr>
        <w:t>2007; 355-376.</w:t>
      </w:r>
      <w:proofErr w:type="gramEnd"/>
      <w:r w:rsidRPr="00584E4C">
        <w:rPr>
          <w:rFonts w:ascii="Times New Roman" w:hAnsi="Times New Roman"/>
          <w:sz w:val="20"/>
          <w:szCs w:val="20"/>
        </w:rPr>
        <w:br/>
      </w:r>
      <w:r w:rsidRPr="00584E4C">
        <w:rPr>
          <w:rFonts w:ascii="Times New Roman" w:hAnsi="Times New Roman"/>
          <w:sz w:val="20"/>
          <w:szCs w:val="20"/>
        </w:rPr>
        <w:br/>
        <w:t xml:space="preserve">3. Biggins, Scott W., </w:t>
      </w:r>
      <w:proofErr w:type="spellStart"/>
      <w:r w:rsidRPr="00584E4C">
        <w:rPr>
          <w:rFonts w:ascii="Times New Roman" w:hAnsi="Times New Roman"/>
          <w:sz w:val="20"/>
          <w:szCs w:val="20"/>
        </w:rPr>
        <w:t>Terrault</w:t>
      </w:r>
      <w:proofErr w:type="spellEnd"/>
      <w:r w:rsidRPr="00584E4C">
        <w:rPr>
          <w:rFonts w:ascii="Times New Roman" w:hAnsi="Times New Roman"/>
          <w:sz w:val="20"/>
          <w:szCs w:val="20"/>
        </w:rPr>
        <w:t xml:space="preserve">, Norah A. Treatment of Hepatitis C Virus after Liver Transplantation. </w:t>
      </w:r>
      <w:proofErr w:type="gramStart"/>
      <w:r w:rsidRPr="00584E4C">
        <w:rPr>
          <w:rFonts w:ascii="Times New Roman" w:hAnsi="Times New Roman"/>
          <w:sz w:val="20"/>
          <w:szCs w:val="20"/>
        </w:rPr>
        <w:t>Clinic Liver Disease 9.</w:t>
      </w:r>
      <w:proofErr w:type="gramEnd"/>
      <w:r w:rsidRPr="00584E4C">
        <w:rPr>
          <w:rFonts w:ascii="Times New Roman" w:hAnsi="Times New Roman"/>
          <w:sz w:val="20"/>
          <w:szCs w:val="20"/>
        </w:rPr>
        <w:t xml:space="preserve"> </w:t>
      </w:r>
      <w:proofErr w:type="gramStart"/>
      <w:r w:rsidRPr="00584E4C">
        <w:rPr>
          <w:rFonts w:ascii="Times New Roman" w:hAnsi="Times New Roman"/>
          <w:sz w:val="20"/>
          <w:szCs w:val="20"/>
        </w:rPr>
        <w:t>2005; 505-523.</w:t>
      </w:r>
      <w:proofErr w:type="gramEnd"/>
      <w:r w:rsidRPr="00584E4C">
        <w:rPr>
          <w:rFonts w:ascii="Times New Roman" w:hAnsi="Times New Roman"/>
          <w:sz w:val="20"/>
          <w:szCs w:val="20"/>
        </w:rPr>
        <w:br/>
      </w:r>
      <w:r w:rsidRPr="00584E4C">
        <w:rPr>
          <w:rFonts w:ascii="Times New Roman" w:hAnsi="Times New Roman"/>
          <w:sz w:val="20"/>
          <w:szCs w:val="20"/>
        </w:rPr>
        <w:br/>
        <w:t xml:space="preserve">4. </w:t>
      </w:r>
      <w:proofErr w:type="spellStart"/>
      <w:r w:rsidRPr="00584E4C">
        <w:rPr>
          <w:rFonts w:ascii="Times New Roman" w:hAnsi="Times New Roman"/>
          <w:sz w:val="20"/>
          <w:szCs w:val="20"/>
        </w:rPr>
        <w:t>Gane</w:t>
      </w:r>
      <w:proofErr w:type="spellEnd"/>
      <w:r w:rsidRPr="00584E4C">
        <w:rPr>
          <w:rFonts w:ascii="Times New Roman" w:hAnsi="Times New Roman"/>
          <w:sz w:val="20"/>
          <w:szCs w:val="20"/>
        </w:rPr>
        <w:t xml:space="preserve">, Ed. Treatment of Recurrent Hepatitis C. Liver Transplantation Vol. 8, No10, </w:t>
      </w:r>
      <w:proofErr w:type="spellStart"/>
      <w:r w:rsidRPr="00584E4C">
        <w:rPr>
          <w:rFonts w:ascii="Times New Roman" w:hAnsi="Times New Roman"/>
          <w:sz w:val="20"/>
          <w:szCs w:val="20"/>
        </w:rPr>
        <w:t>Suppl</w:t>
      </w:r>
      <w:proofErr w:type="spellEnd"/>
      <w:r w:rsidRPr="00584E4C">
        <w:rPr>
          <w:rFonts w:ascii="Times New Roman" w:hAnsi="Times New Roman"/>
          <w:sz w:val="20"/>
          <w:szCs w:val="20"/>
        </w:rPr>
        <w:t xml:space="preserve"> 1, 2002; ppS28-S37.</w:t>
      </w:r>
      <w:r w:rsidRPr="00584E4C">
        <w:rPr>
          <w:rFonts w:ascii="Times New Roman" w:hAnsi="Times New Roman"/>
          <w:sz w:val="20"/>
          <w:szCs w:val="20"/>
        </w:rPr>
        <w:br/>
      </w:r>
      <w:r w:rsidRPr="00584E4C">
        <w:rPr>
          <w:rFonts w:ascii="Times New Roman" w:hAnsi="Times New Roman"/>
          <w:sz w:val="20"/>
          <w:szCs w:val="20"/>
        </w:rPr>
        <w:br/>
        <w:t xml:space="preserve">5. </w:t>
      </w:r>
      <w:proofErr w:type="spellStart"/>
      <w:r w:rsidRPr="00584E4C">
        <w:rPr>
          <w:rFonts w:ascii="Times New Roman" w:hAnsi="Times New Roman"/>
          <w:sz w:val="20"/>
          <w:szCs w:val="20"/>
        </w:rPr>
        <w:t>McCashland</w:t>
      </w:r>
      <w:proofErr w:type="spellEnd"/>
      <w:r w:rsidRPr="00584E4C">
        <w:rPr>
          <w:rFonts w:ascii="Times New Roman" w:hAnsi="Times New Roman"/>
          <w:sz w:val="20"/>
          <w:szCs w:val="20"/>
        </w:rPr>
        <w:t xml:space="preserve">, Timothy, Watt, </w:t>
      </w:r>
      <w:proofErr w:type="spellStart"/>
      <w:r w:rsidRPr="00584E4C">
        <w:rPr>
          <w:rFonts w:ascii="Times New Roman" w:hAnsi="Times New Roman"/>
          <w:sz w:val="20"/>
          <w:szCs w:val="20"/>
        </w:rPr>
        <w:t>Kymberly</w:t>
      </w:r>
      <w:proofErr w:type="spellEnd"/>
      <w:r w:rsidRPr="00584E4C">
        <w:rPr>
          <w:rFonts w:ascii="Times New Roman" w:hAnsi="Times New Roman"/>
          <w:sz w:val="20"/>
          <w:szCs w:val="20"/>
        </w:rPr>
        <w:t xml:space="preserve">, Lynden, </w:t>
      </w:r>
      <w:proofErr w:type="gramStart"/>
      <w:r w:rsidRPr="00584E4C">
        <w:rPr>
          <w:rFonts w:ascii="Times New Roman" w:hAnsi="Times New Roman"/>
          <w:sz w:val="20"/>
          <w:szCs w:val="20"/>
        </w:rPr>
        <w:t>Elizabeth</w:t>
      </w:r>
      <w:proofErr w:type="gramEnd"/>
      <w:r w:rsidRPr="00584E4C">
        <w:rPr>
          <w:rFonts w:ascii="Times New Roman" w:hAnsi="Times New Roman"/>
          <w:sz w:val="20"/>
          <w:szCs w:val="20"/>
        </w:rPr>
        <w:t xml:space="preserve"> </w:t>
      </w:r>
      <w:r w:rsidRPr="00584E4C">
        <w:rPr>
          <w:rFonts w:ascii="Times New Roman" w:hAnsi="Times New Roman"/>
          <w:i/>
          <w:iCs/>
          <w:sz w:val="20"/>
          <w:szCs w:val="20"/>
        </w:rPr>
        <w:t>et al</w:t>
      </w:r>
      <w:r w:rsidRPr="00584E4C">
        <w:rPr>
          <w:rFonts w:ascii="Times New Roman" w:hAnsi="Times New Roman"/>
          <w:sz w:val="20"/>
          <w:szCs w:val="20"/>
        </w:rPr>
        <w:t xml:space="preserve">. </w:t>
      </w:r>
      <w:proofErr w:type="spellStart"/>
      <w:r w:rsidRPr="00584E4C">
        <w:rPr>
          <w:rFonts w:ascii="Times New Roman" w:hAnsi="Times New Roman"/>
          <w:sz w:val="20"/>
          <w:szCs w:val="20"/>
        </w:rPr>
        <w:t>Retransplantation</w:t>
      </w:r>
      <w:proofErr w:type="spellEnd"/>
      <w:r w:rsidRPr="00584E4C">
        <w:rPr>
          <w:rFonts w:ascii="Times New Roman" w:hAnsi="Times New Roman"/>
          <w:sz w:val="20"/>
          <w:szCs w:val="20"/>
        </w:rPr>
        <w:t xml:space="preserve"> for Hepatitis C: Results of a U.S. Multicenter </w:t>
      </w:r>
      <w:proofErr w:type="spellStart"/>
      <w:r w:rsidRPr="00584E4C">
        <w:rPr>
          <w:rFonts w:ascii="Times New Roman" w:hAnsi="Times New Roman"/>
          <w:sz w:val="20"/>
          <w:szCs w:val="20"/>
        </w:rPr>
        <w:t>Retransplant</w:t>
      </w:r>
      <w:proofErr w:type="spellEnd"/>
      <w:r w:rsidRPr="00584E4C">
        <w:rPr>
          <w:rFonts w:ascii="Times New Roman" w:hAnsi="Times New Roman"/>
          <w:sz w:val="20"/>
          <w:szCs w:val="20"/>
        </w:rPr>
        <w:t xml:space="preserve"> study. Liver Transplantation 2007; 13:1246-1253. </w:t>
      </w:r>
      <w:r w:rsidRPr="00584E4C">
        <w:rPr>
          <w:rFonts w:ascii="Times New Roman" w:hAnsi="Times New Roman"/>
          <w:sz w:val="20"/>
          <w:szCs w:val="20"/>
        </w:rPr>
        <w:br/>
      </w:r>
      <w:r w:rsidRPr="00584E4C">
        <w:rPr>
          <w:rFonts w:ascii="Times New Roman" w:hAnsi="Times New Roman"/>
          <w:sz w:val="20"/>
          <w:szCs w:val="20"/>
        </w:rPr>
        <w:br/>
        <w:t xml:space="preserve">6. Mukherjee, Sandeep, </w:t>
      </w:r>
      <w:proofErr w:type="spellStart"/>
      <w:r w:rsidRPr="00584E4C">
        <w:rPr>
          <w:rFonts w:ascii="Times New Roman" w:hAnsi="Times New Roman"/>
          <w:sz w:val="20"/>
          <w:szCs w:val="20"/>
        </w:rPr>
        <w:t>Lyden</w:t>
      </w:r>
      <w:proofErr w:type="spellEnd"/>
      <w:r w:rsidRPr="00584E4C">
        <w:rPr>
          <w:rFonts w:ascii="Times New Roman" w:hAnsi="Times New Roman"/>
          <w:sz w:val="20"/>
          <w:szCs w:val="20"/>
        </w:rPr>
        <w:t xml:space="preserve">, Elizabeth. Impact of </w:t>
      </w:r>
      <w:proofErr w:type="spellStart"/>
      <w:r w:rsidRPr="00584E4C">
        <w:rPr>
          <w:rFonts w:ascii="Times New Roman" w:hAnsi="Times New Roman"/>
          <w:sz w:val="20"/>
          <w:szCs w:val="20"/>
        </w:rPr>
        <w:t>Pegylated</w:t>
      </w:r>
      <w:proofErr w:type="spellEnd"/>
      <w:r w:rsidRPr="00584E4C">
        <w:rPr>
          <w:rFonts w:ascii="Times New Roman" w:hAnsi="Times New Roman"/>
          <w:sz w:val="20"/>
          <w:szCs w:val="20"/>
        </w:rPr>
        <w:t xml:space="preserve"> Interferon alpha-2B and Ribavirin on Hepatic Fibrosis Liver Transplant Patients with Recurrent Hepatitis C: An Open-Label Series. Liver Int.2006; 26 (5):529-535.</w:t>
      </w:r>
      <w:r w:rsidRPr="00584E4C">
        <w:rPr>
          <w:rFonts w:ascii="Times New Roman" w:hAnsi="Times New Roman"/>
          <w:sz w:val="20"/>
          <w:szCs w:val="20"/>
        </w:rPr>
        <w:br/>
      </w:r>
      <w:r w:rsidRPr="00584E4C">
        <w:rPr>
          <w:rFonts w:ascii="Times New Roman" w:hAnsi="Times New Roman"/>
          <w:sz w:val="20"/>
          <w:szCs w:val="20"/>
        </w:rPr>
        <w:br/>
        <w:t xml:space="preserve">7. </w:t>
      </w:r>
      <w:proofErr w:type="spellStart"/>
      <w:r w:rsidRPr="00584E4C">
        <w:rPr>
          <w:rFonts w:ascii="Times New Roman" w:hAnsi="Times New Roman"/>
          <w:sz w:val="20"/>
          <w:szCs w:val="20"/>
        </w:rPr>
        <w:t>Shiffman</w:t>
      </w:r>
      <w:proofErr w:type="spellEnd"/>
      <w:r w:rsidRPr="00584E4C">
        <w:rPr>
          <w:rFonts w:ascii="Times New Roman" w:hAnsi="Times New Roman"/>
          <w:sz w:val="20"/>
          <w:szCs w:val="20"/>
        </w:rPr>
        <w:t xml:space="preserve">, Mitchell L., Vargas, Hugo E., Everson, Gregory T. Controversies in the Management of Hepatitis C Virus Infection </w:t>
      </w:r>
      <w:proofErr w:type="gramStart"/>
      <w:r w:rsidRPr="00584E4C">
        <w:rPr>
          <w:rFonts w:ascii="Times New Roman" w:hAnsi="Times New Roman"/>
          <w:sz w:val="20"/>
          <w:szCs w:val="20"/>
        </w:rPr>
        <w:t>After</w:t>
      </w:r>
      <w:proofErr w:type="gramEnd"/>
      <w:r w:rsidRPr="00584E4C">
        <w:rPr>
          <w:rFonts w:ascii="Times New Roman" w:hAnsi="Times New Roman"/>
          <w:sz w:val="20"/>
          <w:szCs w:val="20"/>
        </w:rPr>
        <w:t xml:space="preserve"> Liver Transplantation. Liver Transplantation, 2003; Vol. 9, No 11:1129-1144. </w:t>
      </w:r>
    </w:p>
    <w:p w:rsidR="00D35E10" w:rsidRPr="00584E4C" w:rsidRDefault="00D35E10">
      <w:pPr>
        <w:rPr>
          <w:sz w:val="20"/>
          <w:szCs w:val="20"/>
        </w:rPr>
      </w:pPr>
    </w:p>
    <w:sectPr w:rsidR="00D35E10" w:rsidRPr="00584E4C" w:rsidSect="00707604">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E4C"/>
    <w:rsid w:val="00125FA6"/>
    <w:rsid w:val="00584E4C"/>
    <w:rsid w:val="00D35E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5FA6"/>
    <w:rPr>
      <w:sz w:val="24"/>
      <w:szCs w:val="24"/>
    </w:rPr>
  </w:style>
  <w:style w:type="paragraph" w:styleId="Heading1">
    <w:name w:val="heading 1"/>
    <w:basedOn w:val="Normal"/>
    <w:next w:val="Normal"/>
    <w:link w:val="Heading1Char"/>
    <w:uiPriority w:val="9"/>
    <w:qFormat/>
    <w:rsid w:val="00125FA6"/>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125FA6"/>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125FA6"/>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125FA6"/>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125FA6"/>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125FA6"/>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25FA6"/>
    <w:pPr>
      <w:spacing w:before="240" w:after="60"/>
      <w:outlineLvl w:val="6"/>
    </w:pPr>
  </w:style>
  <w:style w:type="paragraph" w:styleId="Heading8">
    <w:name w:val="heading 8"/>
    <w:basedOn w:val="Normal"/>
    <w:next w:val="Normal"/>
    <w:link w:val="Heading8Char"/>
    <w:uiPriority w:val="9"/>
    <w:semiHidden/>
    <w:unhideWhenUsed/>
    <w:qFormat/>
    <w:rsid w:val="00125FA6"/>
    <w:pPr>
      <w:spacing w:before="240" w:after="60"/>
      <w:outlineLvl w:val="7"/>
    </w:pPr>
    <w:rPr>
      <w:i/>
      <w:iCs/>
    </w:rPr>
  </w:style>
  <w:style w:type="paragraph" w:styleId="Heading9">
    <w:name w:val="heading 9"/>
    <w:basedOn w:val="Normal"/>
    <w:next w:val="Normal"/>
    <w:link w:val="Heading9Char"/>
    <w:uiPriority w:val="9"/>
    <w:semiHidden/>
    <w:unhideWhenUsed/>
    <w:qFormat/>
    <w:rsid w:val="00125FA6"/>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5FA6"/>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125FA6"/>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125FA6"/>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125FA6"/>
    <w:rPr>
      <w:b/>
      <w:bCs/>
      <w:sz w:val="28"/>
      <w:szCs w:val="28"/>
    </w:rPr>
  </w:style>
  <w:style w:type="character" w:customStyle="1" w:styleId="Heading5Char">
    <w:name w:val="Heading 5 Char"/>
    <w:basedOn w:val="DefaultParagraphFont"/>
    <w:link w:val="Heading5"/>
    <w:uiPriority w:val="9"/>
    <w:semiHidden/>
    <w:rsid w:val="00125FA6"/>
    <w:rPr>
      <w:b/>
      <w:bCs/>
      <w:i/>
      <w:iCs/>
      <w:sz w:val="26"/>
      <w:szCs w:val="26"/>
    </w:rPr>
  </w:style>
  <w:style w:type="character" w:customStyle="1" w:styleId="Heading6Char">
    <w:name w:val="Heading 6 Char"/>
    <w:basedOn w:val="DefaultParagraphFont"/>
    <w:link w:val="Heading6"/>
    <w:uiPriority w:val="9"/>
    <w:semiHidden/>
    <w:rsid w:val="00125FA6"/>
    <w:rPr>
      <w:b/>
      <w:bCs/>
    </w:rPr>
  </w:style>
  <w:style w:type="character" w:customStyle="1" w:styleId="Heading7Char">
    <w:name w:val="Heading 7 Char"/>
    <w:basedOn w:val="DefaultParagraphFont"/>
    <w:link w:val="Heading7"/>
    <w:uiPriority w:val="9"/>
    <w:semiHidden/>
    <w:rsid w:val="00125FA6"/>
    <w:rPr>
      <w:sz w:val="24"/>
      <w:szCs w:val="24"/>
    </w:rPr>
  </w:style>
  <w:style w:type="character" w:customStyle="1" w:styleId="Heading8Char">
    <w:name w:val="Heading 8 Char"/>
    <w:basedOn w:val="DefaultParagraphFont"/>
    <w:link w:val="Heading8"/>
    <w:uiPriority w:val="9"/>
    <w:semiHidden/>
    <w:rsid w:val="00125FA6"/>
    <w:rPr>
      <w:i/>
      <w:iCs/>
      <w:sz w:val="24"/>
      <w:szCs w:val="24"/>
    </w:rPr>
  </w:style>
  <w:style w:type="character" w:customStyle="1" w:styleId="Heading9Char">
    <w:name w:val="Heading 9 Char"/>
    <w:basedOn w:val="DefaultParagraphFont"/>
    <w:link w:val="Heading9"/>
    <w:uiPriority w:val="9"/>
    <w:semiHidden/>
    <w:rsid w:val="00125FA6"/>
    <w:rPr>
      <w:rFonts w:asciiTheme="majorHAnsi" w:eastAsiaTheme="majorEastAsia" w:hAnsiTheme="majorHAnsi"/>
    </w:rPr>
  </w:style>
  <w:style w:type="paragraph" w:styleId="Title">
    <w:name w:val="Title"/>
    <w:basedOn w:val="Normal"/>
    <w:next w:val="Normal"/>
    <w:link w:val="TitleChar"/>
    <w:uiPriority w:val="10"/>
    <w:qFormat/>
    <w:rsid w:val="00125FA6"/>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125FA6"/>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125FA6"/>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125FA6"/>
    <w:rPr>
      <w:rFonts w:asciiTheme="majorHAnsi" w:eastAsiaTheme="majorEastAsia" w:hAnsiTheme="majorHAnsi"/>
      <w:sz w:val="24"/>
      <w:szCs w:val="24"/>
    </w:rPr>
  </w:style>
  <w:style w:type="character" w:styleId="Strong">
    <w:name w:val="Strong"/>
    <w:basedOn w:val="DefaultParagraphFont"/>
    <w:uiPriority w:val="22"/>
    <w:qFormat/>
    <w:rsid w:val="00125FA6"/>
    <w:rPr>
      <w:b/>
      <w:bCs/>
    </w:rPr>
  </w:style>
  <w:style w:type="character" w:styleId="Emphasis">
    <w:name w:val="Emphasis"/>
    <w:basedOn w:val="DefaultParagraphFont"/>
    <w:uiPriority w:val="20"/>
    <w:qFormat/>
    <w:rsid w:val="00125FA6"/>
    <w:rPr>
      <w:rFonts w:asciiTheme="minorHAnsi" w:hAnsiTheme="minorHAnsi"/>
      <w:b/>
      <w:i/>
      <w:iCs/>
    </w:rPr>
  </w:style>
  <w:style w:type="paragraph" w:styleId="NoSpacing">
    <w:name w:val="No Spacing"/>
    <w:basedOn w:val="Normal"/>
    <w:uiPriority w:val="1"/>
    <w:qFormat/>
    <w:rsid w:val="00125FA6"/>
    <w:rPr>
      <w:szCs w:val="32"/>
    </w:rPr>
  </w:style>
  <w:style w:type="paragraph" w:styleId="ListParagraph">
    <w:name w:val="List Paragraph"/>
    <w:basedOn w:val="Normal"/>
    <w:uiPriority w:val="34"/>
    <w:qFormat/>
    <w:rsid w:val="00125FA6"/>
    <w:pPr>
      <w:ind w:left="720"/>
      <w:contextualSpacing/>
    </w:pPr>
  </w:style>
  <w:style w:type="paragraph" w:styleId="Quote">
    <w:name w:val="Quote"/>
    <w:basedOn w:val="Normal"/>
    <w:next w:val="Normal"/>
    <w:link w:val="QuoteChar"/>
    <w:uiPriority w:val="29"/>
    <w:qFormat/>
    <w:rsid w:val="00125FA6"/>
    <w:rPr>
      <w:i/>
    </w:rPr>
  </w:style>
  <w:style w:type="character" w:customStyle="1" w:styleId="QuoteChar">
    <w:name w:val="Quote Char"/>
    <w:basedOn w:val="DefaultParagraphFont"/>
    <w:link w:val="Quote"/>
    <w:uiPriority w:val="29"/>
    <w:rsid w:val="00125FA6"/>
    <w:rPr>
      <w:i/>
      <w:sz w:val="24"/>
      <w:szCs w:val="24"/>
    </w:rPr>
  </w:style>
  <w:style w:type="paragraph" w:styleId="IntenseQuote">
    <w:name w:val="Intense Quote"/>
    <w:basedOn w:val="Normal"/>
    <w:next w:val="Normal"/>
    <w:link w:val="IntenseQuoteChar"/>
    <w:uiPriority w:val="30"/>
    <w:qFormat/>
    <w:rsid w:val="00125FA6"/>
    <w:pPr>
      <w:ind w:left="720" w:right="720"/>
    </w:pPr>
    <w:rPr>
      <w:b/>
      <w:i/>
      <w:szCs w:val="22"/>
    </w:rPr>
  </w:style>
  <w:style w:type="character" w:customStyle="1" w:styleId="IntenseQuoteChar">
    <w:name w:val="Intense Quote Char"/>
    <w:basedOn w:val="DefaultParagraphFont"/>
    <w:link w:val="IntenseQuote"/>
    <w:uiPriority w:val="30"/>
    <w:rsid w:val="00125FA6"/>
    <w:rPr>
      <w:b/>
      <w:i/>
      <w:sz w:val="24"/>
    </w:rPr>
  </w:style>
  <w:style w:type="character" w:styleId="SubtleEmphasis">
    <w:name w:val="Subtle Emphasis"/>
    <w:uiPriority w:val="19"/>
    <w:qFormat/>
    <w:rsid w:val="00125FA6"/>
    <w:rPr>
      <w:i/>
      <w:color w:val="5A5A5A" w:themeColor="text1" w:themeTint="A5"/>
    </w:rPr>
  </w:style>
  <w:style w:type="character" w:styleId="IntenseEmphasis">
    <w:name w:val="Intense Emphasis"/>
    <w:basedOn w:val="DefaultParagraphFont"/>
    <w:uiPriority w:val="21"/>
    <w:qFormat/>
    <w:rsid w:val="00125FA6"/>
    <w:rPr>
      <w:b/>
      <w:i/>
      <w:sz w:val="24"/>
      <w:szCs w:val="24"/>
      <w:u w:val="single"/>
    </w:rPr>
  </w:style>
  <w:style w:type="character" w:styleId="SubtleReference">
    <w:name w:val="Subtle Reference"/>
    <w:basedOn w:val="DefaultParagraphFont"/>
    <w:uiPriority w:val="31"/>
    <w:qFormat/>
    <w:rsid w:val="00125FA6"/>
    <w:rPr>
      <w:sz w:val="24"/>
      <w:szCs w:val="24"/>
      <w:u w:val="single"/>
    </w:rPr>
  </w:style>
  <w:style w:type="character" w:styleId="IntenseReference">
    <w:name w:val="Intense Reference"/>
    <w:basedOn w:val="DefaultParagraphFont"/>
    <w:uiPriority w:val="32"/>
    <w:qFormat/>
    <w:rsid w:val="00125FA6"/>
    <w:rPr>
      <w:b/>
      <w:sz w:val="24"/>
      <w:u w:val="single"/>
    </w:rPr>
  </w:style>
  <w:style w:type="character" w:styleId="BookTitle">
    <w:name w:val="Book Title"/>
    <w:basedOn w:val="DefaultParagraphFont"/>
    <w:uiPriority w:val="33"/>
    <w:qFormat/>
    <w:rsid w:val="00125FA6"/>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125FA6"/>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5FA6"/>
    <w:rPr>
      <w:sz w:val="24"/>
      <w:szCs w:val="24"/>
    </w:rPr>
  </w:style>
  <w:style w:type="paragraph" w:styleId="Heading1">
    <w:name w:val="heading 1"/>
    <w:basedOn w:val="Normal"/>
    <w:next w:val="Normal"/>
    <w:link w:val="Heading1Char"/>
    <w:uiPriority w:val="9"/>
    <w:qFormat/>
    <w:rsid w:val="00125FA6"/>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125FA6"/>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125FA6"/>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125FA6"/>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125FA6"/>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125FA6"/>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25FA6"/>
    <w:pPr>
      <w:spacing w:before="240" w:after="60"/>
      <w:outlineLvl w:val="6"/>
    </w:pPr>
  </w:style>
  <w:style w:type="paragraph" w:styleId="Heading8">
    <w:name w:val="heading 8"/>
    <w:basedOn w:val="Normal"/>
    <w:next w:val="Normal"/>
    <w:link w:val="Heading8Char"/>
    <w:uiPriority w:val="9"/>
    <w:semiHidden/>
    <w:unhideWhenUsed/>
    <w:qFormat/>
    <w:rsid w:val="00125FA6"/>
    <w:pPr>
      <w:spacing w:before="240" w:after="60"/>
      <w:outlineLvl w:val="7"/>
    </w:pPr>
    <w:rPr>
      <w:i/>
      <w:iCs/>
    </w:rPr>
  </w:style>
  <w:style w:type="paragraph" w:styleId="Heading9">
    <w:name w:val="heading 9"/>
    <w:basedOn w:val="Normal"/>
    <w:next w:val="Normal"/>
    <w:link w:val="Heading9Char"/>
    <w:uiPriority w:val="9"/>
    <w:semiHidden/>
    <w:unhideWhenUsed/>
    <w:qFormat/>
    <w:rsid w:val="00125FA6"/>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5FA6"/>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125FA6"/>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125FA6"/>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125FA6"/>
    <w:rPr>
      <w:b/>
      <w:bCs/>
      <w:sz w:val="28"/>
      <w:szCs w:val="28"/>
    </w:rPr>
  </w:style>
  <w:style w:type="character" w:customStyle="1" w:styleId="Heading5Char">
    <w:name w:val="Heading 5 Char"/>
    <w:basedOn w:val="DefaultParagraphFont"/>
    <w:link w:val="Heading5"/>
    <w:uiPriority w:val="9"/>
    <w:semiHidden/>
    <w:rsid w:val="00125FA6"/>
    <w:rPr>
      <w:b/>
      <w:bCs/>
      <w:i/>
      <w:iCs/>
      <w:sz w:val="26"/>
      <w:szCs w:val="26"/>
    </w:rPr>
  </w:style>
  <w:style w:type="character" w:customStyle="1" w:styleId="Heading6Char">
    <w:name w:val="Heading 6 Char"/>
    <w:basedOn w:val="DefaultParagraphFont"/>
    <w:link w:val="Heading6"/>
    <w:uiPriority w:val="9"/>
    <w:semiHidden/>
    <w:rsid w:val="00125FA6"/>
    <w:rPr>
      <w:b/>
      <w:bCs/>
    </w:rPr>
  </w:style>
  <w:style w:type="character" w:customStyle="1" w:styleId="Heading7Char">
    <w:name w:val="Heading 7 Char"/>
    <w:basedOn w:val="DefaultParagraphFont"/>
    <w:link w:val="Heading7"/>
    <w:uiPriority w:val="9"/>
    <w:semiHidden/>
    <w:rsid w:val="00125FA6"/>
    <w:rPr>
      <w:sz w:val="24"/>
      <w:szCs w:val="24"/>
    </w:rPr>
  </w:style>
  <w:style w:type="character" w:customStyle="1" w:styleId="Heading8Char">
    <w:name w:val="Heading 8 Char"/>
    <w:basedOn w:val="DefaultParagraphFont"/>
    <w:link w:val="Heading8"/>
    <w:uiPriority w:val="9"/>
    <w:semiHidden/>
    <w:rsid w:val="00125FA6"/>
    <w:rPr>
      <w:i/>
      <w:iCs/>
      <w:sz w:val="24"/>
      <w:szCs w:val="24"/>
    </w:rPr>
  </w:style>
  <w:style w:type="character" w:customStyle="1" w:styleId="Heading9Char">
    <w:name w:val="Heading 9 Char"/>
    <w:basedOn w:val="DefaultParagraphFont"/>
    <w:link w:val="Heading9"/>
    <w:uiPriority w:val="9"/>
    <w:semiHidden/>
    <w:rsid w:val="00125FA6"/>
    <w:rPr>
      <w:rFonts w:asciiTheme="majorHAnsi" w:eastAsiaTheme="majorEastAsia" w:hAnsiTheme="majorHAnsi"/>
    </w:rPr>
  </w:style>
  <w:style w:type="paragraph" w:styleId="Title">
    <w:name w:val="Title"/>
    <w:basedOn w:val="Normal"/>
    <w:next w:val="Normal"/>
    <w:link w:val="TitleChar"/>
    <w:uiPriority w:val="10"/>
    <w:qFormat/>
    <w:rsid w:val="00125FA6"/>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125FA6"/>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125FA6"/>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125FA6"/>
    <w:rPr>
      <w:rFonts w:asciiTheme="majorHAnsi" w:eastAsiaTheme="majorEastAsia" w:hAnsiTheme="majorHAnsi"/>
      <w:sz w:val="24"/>
      <w:szCs w:val="24"/>
    </w:rPr>
  </w:style>
  <w:style w:type="character" w:styleId="Strong">
    <w:name w:val="Strong"/>
    <w:basedOn w:val="DefaultParagraphFont"/>
    <w:uiPriority w:val="22"/>
    <w:qFormat/>
    <w:rsid w:val="00125FA6"/>
    <w:rPr>
      <w:b/>
      <w:bCs/>
    </w:rPr>
  </w:style>
  <w:style w:type="character" w:styleId="Emphasis">
    <w:name w:val="Emphasis"/>
    <w:basedOn w:val="DefaultParagraphFont"/>
    <w:uiPriority w:val="20"/>
    <w:qFormat/>
    <w:rsid w:val="00125FA6"/>
    <w:rPr>
      <w:rFonts w:asciiTheme="minorHAnsi" w:hAnsiTheme="minorHAnsi"/>
      <w:b/>
      <w:i/>
      <w:iCs/>
    </w:rPr>
  </w:style>
  <w:style w:type="paragraph" w:styleId="NoSpacing">
    <w:name w:val="No Spacing"/>
    <w:basedOn w:val="Normal"/>
    <w:uiPriority w:val="1"/>
    <w:qFormat/>
    <w:rsid w:val="00125FA6"/>
    <w:rPr>
      <w:szCs w:val="32"/>
    </w:rPr>
  </w:style>
  <w:style w:type="paragraph" w:styleId="ListParagraph">
    <w:name w:val="List Paragraph"/>
    <w:basedOn w:val="Normal"/>
    <w:uiPriority w:val="34"/>
    <w:qFormat/>
    <w:rsid w:val="00125FA6"/>
    <w:pPr>
      <w:ind w:left="720"/>
      <w:contextualSpacing/>
    </w:pPr>
  </w:style>
  <w:style w:type="paragraph" w:styleId="Quote">
    <w:name w:val="Quote"/>
    <w:basedOn w:val="Normal"/>
    <w:next w:val="Normal"/>
    <w:link w:val="QuoteChar"/>
    <w:uiPriority w:val="29"/>
    <w:qFormat/>
    <w:rsid w:val="00125FA6"/>
    <w:rPr>
      <w:i/>
    </w:rPr>
  </w:style>
  <w:style w:type="character" w:customStyle="1" w:styleId="QuoteChar">
    <w:name w:val="Quote Char"/>
    <w:basedOn w:val="DefaultParagraphFont"/>
    <w:link w:val="Quote"/>
    <w:uiPriority w:val="29"/>
    <w:rsid w:val="00125FA6"/>
    <w:rPr>
      <w:i/>
      <w:sz w:val="24"/>
      <w:szCs w:val="24"/>
    </w:rPr>
  </w:style>
  <w:style w:type="paragraph" w:styleId="IntenseQuote">
    <w:name w:val="Intense Quote"/>
    <w:basedOn w:val="Normal"/>
    <w:next w:val="Normal"/>
    <w:link w:val="IntenseQuoteChar"/>
    <w:uiPriority w:val="30"/>
    <w:qFormat/>
    <w:rsid w:val="00125FA6"/>
    <w:pPr>
      <w:ind w:left="720" w:right="720"/>
    </w:pPr>
    <w:rPr>
      <w:b/>
      <w:i/>
      <w:szCs w:val="22"/>
    </w:rPr>
  </w:style>
  <w:style w:type="character" w:customStyle="1" w:styleId="IntenseQuoteChar">
    <w:name w:val="Intense Quote Char"/>
    <w:basedOn w:val="DefaultParagraphFont"/>
    <w:link w:val="IntenseQuote"/>
    <w:uiPriority w:val="30"/>
    <w:rsid w:val="00125FA6"/>
    <w:rPr>
      <w:b/>
      <w:i/>
      <w:sz w:val="24"/>
    </w:rPr>
  </w:style>
  <w:style w:type="character" w:styleId="SubtleEmphasis">
    <w:name w:val="Subtle Emphasis"/>
    <w:uiPriority w:val="19"/>
    <w:qFormat/>
    <w:rsid w:val="00125FA6"/>
    <w:rPr>
      <w:i/>
      <w:color w:val="5A5A5A" w:themeColor="text1" w:themeTint="A5"/>
    </w:rPr>
  </w:style>
  <w:style w:type="character" w:styleId="IntenseEmphasis">
    <w:name w:val="Intense Emphasis"/>
    <w:basedOn w:val="DefaultParagraphFont"/>
    <w:uiPriority w:val="21"/>
    <w:qFormat/>
    <w:rsid w:val="00125FA6"/>
    <w:rPr>
      <w:b/>
      <w:i/>
      <w:sz w:val="24"/>
      <w:szCs w:val="24"/>
      <w:u w:val="single"/>
    </w:rPr>
  </w:style>
  <w:style w:type="character" w:styleId="SubtleReference">
    <w:name w:val="Subtle Reference"/>
    <w:basedOn w:val="DefaultParagraphFont"/>
    <w:uiPriority w:val="31"/>
    <w:qFormat/>
    <w:rsid w:val="00125FA6"/>
    <w:rPr>
      <w:sz w:val="24"/>
      <w:szCs w:val="24"/>
      <w:u w:val="single"/>
    </w:rPr>
  </w:style>
  <w:style w:type="character" w:styleId="IntenseReference">
    <w:name w:val="Intense Reference"/>
    <w:basedOn w:val="DefaultParagraphFont"/>
    <w:uiPriority w:val="32"/>
    <w:qFormat/>
    <w:rsid w:val="00125FA6"/>
    <w:rPr>
      <w:b/>
      <w:sz w:val="24"/>
      <w:u w:val="single"/>
    </w:rPr>
  </w:style>
  <w:style w:type="character" w:styleId="BookTitle">
    <w:name w:val="Book Title"/>
    <w:basedOn w:val="DefaultParagraphFont"/>
    <w:uiPriority w:val="33"/>
    <w:qFormat/>
    <w:rsid w:val="00125FA6"/>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125FA6"/>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988</Words>
  <Characters>5632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H. Kitchens</dc:creator>
  <cp:lastModifiedBy>William H. Kitchens</cp:lastModifiedBy>
  <cp:revision>1</cp:revision>
  <dcterms:created xsi:type="dcterms:W3CDTF">2014-11-06T04:32:00Z</dcterms:created>
  <dcterms:modified xsi:type="dcterms:W3CDTF">2014-11-06T04:33:00Z</dcterms:modified>
</cp:coreProperties>
</file>