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6E" w:rsidRPr="00544A6E" w:rsidRDefault="00544A6E" w:rsidP="00544A6E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544A6E">
        <w:rPr>
          <w:rFonts w:ascii="Times New Roman" w:hAnsi="Times New Roman"/>
          <w:b/>
          <w:bCs/>
          <w:sz w:val="20"/>
          <w:szCs w:val="20"/>
        </w:rPr>
        <w:t>Policy: Post-Liver Transplant Biopsy Management Protocol for the Outpatient Transplant Center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Statement: I. Activation date</w:t>
      </w:r>
      <w:r w:rsidRPr="00544A6E">
        <w:rPr>
          <w:rFonts w:ascii="Times New Roman" w:hAnsi="Times New Roman"/>
          <w:sz w:val="20"/>
          <w:szCs w:val="20"/>
        </w:rPr>
        <w:t>: 12/10/2007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II. Affected Department</w:t>
      </w:r>
      <w:r w:rsidRPr="00544A6E">
        <w:rPr>
          <w:rFonts w:ascii="Times New Roman" w:hAnsi="Times New Roman"/>
          <w:sz w:val="20"/>
          <w:szCs w:val="20"/>
        </w:rPr>
        <w:t xml:space="preserve">: Transplant Outpatient Clinic, Transplant Infusion Center, Transplant </w:t>
      </w:r>
      <w:proofErr w:type="spellStart"/>
      <w:r w:rsidRPr="00544A6E">
        <w:rPr>
          <w:rFonts w:ascii="Times New Roman" w:hAnsi="Times New Roman"/>
          <w:sz w:val="20"/>
          <w:szCs w:val="20"/>
        </w:rPr>
        <w:t>Hepatology</w:t>
      </w:r>
      <w:proofErr w:type="spellEnd"/>
      <w:r w:rsidRPr="00544A6E">
        <w:rPr>
          <w:rFonts w:ascii="Times New Roman" w:hAnsi="Times New Roman"/>
          <w:sz w:val="20"/>
          <w:szCs w:val="20"/>
        </w:rPr>
        <w:t xml:space="preserve"> and Transplant Liver Surgery Departments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III. Vision Strategy</w:t>
      </w:r>
      <w:r w:rsidRPr="00544A6E">
        <w:rPr>
          <w:rFonts w:ascii="Times New Roman" w:hAnsi="Times New Roman"/>
          <w:sz w:val="20"/>
          <w:szCs w:val="20"/>
        </w:rPr>
        <w:t>: Patient Care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IV. Policy Statement:</w:t>
      </w:r>
      <w:r w:rsidRPr="00544A6E">
        <w:rPr>
          <w:rFonts w:ascii="Times New Roman" w:hAnsi="Times New Roman"/>
          <w:sz w:val="20"/>
          <w:szCs w:val="20"/>
        </w:rPr>
        <w:t xml:space="preserve"> The Emory Transplant Center will perform biopsy procedures in keeping with the standard of care from current scientific, evidence based medicine practices.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V. Basis: </w:t>
      </w:r>
      <w:r w:rsidRPr="00544A6E">
        <w:rPr>
          <w:rFonts w:ascii="Times New Roman" w:hAnsi="Times New Roman"/>
          <w:sz w:val="20"/>
          <w:szCs w:val="20"/>
        </w:rPr>
        <w:t>Liver biopsy is the standard of care for the evaluation of elevated liver enzymes and to stage and grade disease in patients who have an established diagnosis of liver disea</w:t>
      </w:r>
      <w:bookmarkStart w:id="0" w:name="_GoBack"/>
      <w:bookmarkEnd w:id="0"/>
      <w:r w:rsidRPr="00544A6E">
        <w:rPr>
          <w:rFonts w:ascii="Times New Roman" w:hAnsi="Times New Roman"/>
          <w:sz w:val="20"/>
          <w:szCs w:val="20"/>
        </w:rPr>
        <w:t xml:space="preserve">se and the </w:t>
      </w:r>
      <w:proofErr w:type="spellStart"/>
      <w:r w:rsidRPr="00544A6E">
        <w:rPr>
          <w:rFonts w:ascii="Times New Roman" w:hAnsi="Times New Roman"/>
          <w:sz w:val="20"/>
          <w:szCs w:val="20"/>
        </w:rPr>
        <w:t>sequelae</w:t>
      </w:r>
      <w:proofErr w:type="spellEnd"/>
      <w:r w:rsidRPr="00544A6E">
        <w:rPr>
          <w:rFonts w:ascii="Times New Roman" w:hAnsi="Times New Roman"/>
          <w:sz w:val="20"/>
          <w:szCs w:val="20"/>
        </w:rPr>
        <w:t xml:space="preserve"> of post liver transplant.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Scope/Procedure</w:t>
      </w:r>
      <w:proofErr w:type="gramStart"/>
      <w:r w:rsidRPr="00544A6E"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VI. Procedure</w:t>
      </w:r>
      <w:r w:rsidRPr="00544A6E">
        <w:rPr>
          <w:rFonts w:ascii="Times New Roman" w:hAnsi="Times New Roman"/>
          <w:sz w:val="20"/>
          <w:szCs w:val="20"/>
        </w:rPr>
        <w:t xml:space="preserve">: </w:t>
      </w:r>
    </w:p>
    <w:p w:rsidR="00544A6E" w:rsidRPr="00544A6E" w:rsidRDefault="00544A6E" w:rsidP="00544A6E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544A6E">
        <w:rPr>
          <w:rFonts w:ascii="Times New Roman" w:hAnsi="Times New Roman"/>
          <w:b/>
          <w:bCs/>
          <w:sz w:val="20"/>
          <w:szCs w:val="20"/>
        </w:rPr>
        <w:t xml:space="preserve">A. </w:t>
      </w:r>
      <w:r w:rsidRPr="00544A6E">
        <w:rPr>
          <w:rFonts w:ascii="Times New Roman" w:hAnsi="Times New Roman"/>
          <w:sz w:val="20"/>
          <w:szCs w:val="20"/>
        </w:rPr>
        <w:t xml:space="preserve">The provider has determined the need for a scheduled outpatient biopsy. </w:t>
      </w:r>
      <w:proofErr w:type="spellStart"/>
      <w:r w:rsidRPr="00544A6E">
        <w:rPr>
          <w:rFonts w:ascii="Times New Roman" w:hAnsi="Times New Roman"/>
          <w:sz w:val="20"/>
          <w:szCs w:val="20"/>
        </w:rPr>
        <w:t>He/She</w:t>
      </w:r>
      <w:proofErr w:type="spellEnd"/>
      <w:r w:rsidRPr="00544A6E">
        <w:rPr>
          <w:rFonts w:ascii="Times New Roman" w:hAnsi="Times New Roman"/>
          <w:sz w:val="20"/>
          <w:szCs w:val="20"/>
        </w:rPr>
        <w:t xml:space="preserve"> will communicate this to the outpatient </w:t>
      </w:r>
      <w:proofErr w:type="spellStart"/>
      <w:r w:rsidRPr="00544A6E">
        <w:rPr>
          <w:rFonts w:ascii="Times New Roman" w:hAnsi="Times New Roman"/>
          <w:sz w:val="20"/>
          <w:szCs w:val="20"/>
        </w:rPr>
        <w:t>post transplant</w:t>
      </w:r>
      <w:proofErr w:type="spellEnd"/>
      <w:r w:rsidRPr="00544A6E">
        <w:rPr>
          <w:rFonts w:ascii="Times New Roman" w:hAnsi="Times New Roman"/>
          <w:sz w:val="20"/>
          <w:szCs w:val="20"/>
        </w:rPr>
        <w:t xml:space="preserve"> </w:t>
      </w:r>
      <w:r w:rsidRPr="00544A6E">
        <w:rPr>
          <w:rFonts w:ascii="Times New Roman" w:hAnsi="Times New Roman"/>
          <w:sz w:val="20"/>
          <w:szCs w:val="20"/>
        </w:rPr>
        <w:br/>
        <w:t xml:space="preserve">liver coordinator. 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B. </w:t>
      </w:r>
      <w:r w:rsidRPr="00544A6E">
        <w:rPr>
          <w:rFonts w:ascii="Times New Roman" w:hAnsi="Times New Roman"/>
          <w:sz w:val="20"/>
          <w:szCs w:val="20"/>
        </w:rPr>
        <w:t xml:space="preserve">The Transplant coordinator will prepare the order set and place the orders in the Outpatient Transplant Clinic sleeve for the designated </w:t>
      </w:r>
      <w:r w:rsidRPr="00544A6E">
        <w:rPr>
          <w:rFonts w:ascii="Times New Roman" w:hAnsi="Times New Roman"/>
          <w:sz w:val="20"/>
          <w:szCs w:val="20"/>
        </w:rPr>
        <w:br/>
        <w:t>patient by the evening prior to arrival.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C. </w:t>
      </w:r>
      <w:r w:rsidRPr="00544A6E">
        <w:rPr>
          <w:rFonts w:ascii="Times New Roman" w:hAnsi="Times New Roman"/>
          <w:sz w:val="20"/>
          <w:szCs w:val="20"/>
        </w:rPr>
        <w:t xml:space="preserve">The provider will assess that a full physical exam has been completed within one month of the scheduled procedure or he/she will perform </w:t>
      </w:r>
      <w:r w:rsidRPr="00544A6E">
        <w:rPr>
          <w:rFonts w:ascii="Times New Roman" w:hAnsi="Times New Roman"/>
          <w:sz w:val="20"/>
          <w:szCs w:val="20"/>
        </w:rPr>
        <w:br/>
        <w:t>during the current visit.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D</w:t>
      </w:r>
      <w:r w:rsidRPr="00544A6E">
        <w:rPr>
          <w:rFonts w:ascii="Times New Roman" w:hAnsi="Times New Roman"/>
          <w:sz w:val="20"/>
          <w:szCs w:val="20"/>
        </w:rPr>
        <w:t xml:space="preserve">. The provider will confirm that comprehensive H&amp;P is present in the chart within the last 12 months including evaluation of the patient’s </w:t>
      </w:r>
      <w:r w:rsidRPr="00544A6E">
        <w:rPr>
          <w:rFonts w:ascii="Times New Roman" w:hAnsi="Times New Roman"/>
          <w:sz w:val="20"/>
          <w:szCs w:val="20"/>
        </w:rPr>
        <w:br/>
        <w:t>medical problems and assessment of the stability of these problems.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>E.</w:t>
      </w:r>
      <w:r w:rsidRPr="00544A6E">
        <w:rPr>
          <w:rFonts w:ascii="Times New Roman" w:hAnsi="Times New Roman"/>
          <w:sz w:val="20"/>
          <w:szCs w:val="20"/>
        </w:rPr>
        <w:t xml:space="preserve"> The previous listed records are available to the Outpatient Transplant Infusion (OTC) area.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F. </w:t>
      </w:r>
      <w:r w:rsidRPr="00544A6E">
        <w:rPr>
          <w:rFonts w:ascii="Times New Roman" w:hAnsi="Times New Roman"/>
          <w:sz w:val="20"/>
          <w:szCs w:val="20"/>
        </w:rPr>
        <w:t xml:space="preserve">The MD/APRN/ PA will obtain informed consent from the patient and initiate a call to order. 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G. </w:t>
      </w:r>
      <w:r w:rsidRPr="00544A6E">
        <w:rPr>
          <w:rFonts w:ascii="Times New Roman" w:hAnsi="Times New Roman"/>
          <w:sz w:val="20"/>
          <w:szCs w:val="20"/>
        </w:rPr>
        <w:t xml:space="preserve">Ultrasound imaging will be used per provider preference to mark biopsy site. The patient will be instructed to exhale and hold his/her </w:t>
      </w:r>
      <w:r w:rsidRPr="00544A6E">
        <w:rPr>
          <w:rFonts w:ascii="Times New Roman" w:hAnsi="Times New Roman"/>
          <w:sz w:val="20"/>
          <w:szCs w:val="20"/>
        </w:rPr>
        <w:br/>
      </w:r>
      <w:proofErr w:type="gramStart"/>
      <w:r w:rsidRPr="00544A6E">
        <w:rPr>
          <w:rFonts w:ascii="Times New Roman" w:hAnsi="Times New Roman"/>
          <w:sz w:val="20"/>
          <w:szCs w:val="20"/>
        </w:rPr>
        <w:t>breath</w:t>
      </w:r>
      <w:proofErr w:type="gramEnd"/>
      <w:r w:rsidRPr="00544A6E">
        <w:rPr>
          <w:rFonts w:ascii="Times New Roman" w:hAnsi="Times New Roman"/>
          <w:sz w:val="20"/>
          <w:szCs w:val="20"/>
        </w:rPr>
        <w:t xml:space="preserve"> as the specimen is aspirated.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H. </w:t>
      </w:r>
      <w:r w:rsidRPr="00544A6E">
        <w:rPr>
          <w:rFonts w:ascii="Times New Roman" w:hAnsi="Times New Roman"/>
          <w:sz w:val="20"/>
          <w:szCs w:val="20"/>
        </w:rPr>
        <w:t xml:space="preserve">The provider will obtain a 3 cm specimen using a 16 gauge full core biopsy instrument obtained by no more than two passes and place in </w:t>
      </w:r>
      <w:r w:rsidRPr="00544A6E">
        <w:rPr>
          <w:rFonts w:ascii="Times New Roman" w:hAnsi="Times New Roman"/>
          <w:sz w:val="20"/>
          <w:szCs w:val="20"/>
        </w:rPr>
        <w:br/>
        <w:t xml:space="preserve">10% buffered formalin solution ( </w:t>
      </w:r>
      <w:r w:rsidRPr="00544A6E">
        <w:rPr>
          <w:rFonts w:ascii="Times New Roman" w:hAnsi="Times New Roman"/>
          <w:i/>
          <w:iCs/>
          <w:sz w:val="20"/>
          <w:szCs w:val="20"/>
        </w:rPr>
        <w:t xml:space="preserve">under certain circumstances a second biopsy will need to be performed for quantitative iron and 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i/>
          <w:iCs/>
          <w:sz w:val="20"/>
          <w:szCs w:val="20"/>
        </w:rPr>
        <w:t>copper as well as special strains of molecular testing).</w:t>
      </w:r>
      <w:r w:rsidRPr="00544A6E">
        <w:rPr>
          <w:rFonts w:ascii="Times New Roman" w:hAnsi="Times New Roman"/>
          <w:sz w:val="20"/>
          <w:szCs w:val="20"/>
        </w:rPr>
        <w:t xml:space="preserve"> 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I. </w:t>
      </w:r>
      <w:r w:rsidRPr="00544A6E">
        <w:rPr>
          <w:rFonts w:ascii="Times New Roman" w:hAnsi="Times New Roman"/>
          <w:sz w:val="20"/>
          <w:szCs w:val="20"/>
        </w:rPr>
        <w:t xml:space="preserve">The provider will hold pressure over the puncture site for 2 minutes and apply a pressure dressing. 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J. </w:t>
      </w:r>
      <w:r w:rsidRPr="00544A6E">
        <w:rPr>
          <w:rFonts w:ascii="Times New Roman" w:hAnsi="Times New Roman"/>
          <w:sz w:val="20"/>
          <w:szCs w:val="20"/>
        </w:rPr>
        <w:t>Patient will be instructed to lay on his/her right side for the next hour.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K. </w:t>
      </w:r>
      <w:r w:rsidRPr="00544A6E">
        <w:rPr>
          <w:rFonts w:ascii="Times New Roman" w:hAnsi="Times New Roman"/>
          <w:sz w:val="20"/>
          <w:szCs w:val="20"/>
        </w:rPr>
        <w:t>Nursing will obtain a first set of vital signs including pain score within 2 minutes of completed procedure.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b/>
          <w:bCs/>
          <w:sz w:val="20"/>
          <w:szCs w:val="20"/>
        </w:rPr>
        <w:t xml:space="preserve">L. </w:t>
      </w:r>
      <w:r w:rsidRPr="00544A6E">
        <w:rPr>
          <w:rFonts w:ascii="Times New Roman" w:hAnsi="Times New Roman"/>
          <w:sz w:val="20"/>
          <w:szCs w:val="20"/>
        </w:rPr>
        <w:t xml:space="preserve">The specimen will be placed in formalin 30ml container labeled with the address </w:t>
      </w:r>
      <w:proofErr w:type="spellStart"/>
      <w:r w:rsidRPr="00544A6E">
        <w:rPr>
          <w:rFonts w:ascii="Times New Roman" w:hAnsi="Times New Roman"/>
          <w:sz w:val="20"/>
          <w:szCs w:val="20"/>
        </w:rPr>
        <w:t>o</w:t>
      </w:r>
      <w:proofErr w:type="spellEnd"/>
      <w:r w:rsidRPr="00544A6E">
        <w:rPr>
          <w:rFonts w:ascii="Times New Roman" w:hAnsi="Times New Roman"/>
          <w:sz w:val="20"/>
          <w:szCs w:val="20"/>
        </w:rPr>
        <w:t xml:space="preserve"> graph plate label along with the appropriate pathology </w:t>
      </w:r>
      <w:r w:rsidRPr="00544A6E">
        <w:rPr>
          <w:rFonts w:ascii="Times New Roman" w:hAnsi="Times New Roman"/>
          <w:sz w:val="20"/>
          <w:szCs w:val="20"/>
        </w:rPr>
        <w:br/>
        <w:t>request form and the courier will be called to transport the specimen to the pathology lab.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lastRenderedPageBreak/>
        <w:br/>
        <w:t>Approved by: Liver Transplant Leadership Group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  <w:t>__________________________________</w:t>
      </w:r>
      <w:r w:rsidRPr="00544A6E">
        <w:rPr>
          <w:rFonts w:ascii="Times New Roman" w:hAnsi="Times New Roman"/>
          <w:sz w:val="20"/>
          <w:szCs w:val="20"/>
        </w:rPr>
        <w:br/>
        <w:t xml:space="preserve">Stuart J. </w:t>
      </w:r>
      <w:proofErr w:type="spellStart"/>
      <w:r w:rsidRPr="00544A6E">
        <w:rPr>
          <w:rFonts w:ascii="Times New Roman" w:hAnsi="Times New Roman"/>
          <w:sz w:val="20"/>
          <w:szCs w:val="20"/>
        </w:rPr>
        <w:t>Knechtle</w:t>
      </w:r>
      <w:proofErr w:type="spellEnd"/>
      <w:r w:rsidRPr="00544A6E">
        <w:rPr>
          <w:rFonts w:ascii="Times New Roman" w:hAnsi="Times New Roman"/>
          <w:sz w:val="20"/>
          <w:szCs w:val="20"/>
        </w:rPr>
        <w:t>, M.D</w:t>
      </w:r>
      <w:proofErr w:type="gramStart"/>
      <w:r w:rsidRPr="00544A6E">
        <w:rPr>
          <w:rFonts w:ascii="Times New Roman" w:hAnsi="Times New Roman"/>
          <w:sz w:val="20"/>
          <w:szCs w:val="20"/>
        </w:rPr>
        <w:t>.</w:t>
      </w:r>
      <w:proofErr w:type="gramEnd"/>
      <w:r w:rsidRPr="00544A6E">
        <w:rPr>
          <w:rFonts w:ascii="Times New Roman" w:hAnsi="Times New Roman"/>
          <w:sz w:val="20"/>
          <w:szCs w:val="20"/>
        </w:rPr>
        <w:br/>
        <w:t>Chair, Liver Transplant Leadership Group</w:t>
      </w:r>
      <w:r w:rsidRPr="00544A6E">
        <w:rPr>
          <w:rFonts w:ascii="Times New Roman" w:hAnsi="Times New Roman"/>
          <w:sz w:val="20"/>
          <w:szCs w:val="20"/>
        </w:rPr>
        <w:br/>
        <w:t>Director, Liver Transplant Program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  <w:t xml:space="preserve">____________________________________ </w:t>
      </w:r>
      <w:r w:rsidRPr="00544A6E">
        <w:rPr>
          <w:rFonts w:ascii="Times New Roman" w:hAnsi="Times New Roman"/>
          <w:sz w:val="20"/>
          <w:szCs w:val="20"/>
        </w:rPr>
        <w:br/>
        <w:t>James Spivey, MD</w:t>
      </w:r>
      <w:r w:rsidRPr="00544A6E">
        <w:rPr>
          <w:rFonts w:ascii="Times New Roman" w:hAnsi="Times New Roman"/>
          <w:sz w:val="20"/>
          <w:szCs w:val="20"/>
        </w:rPr>
        <w:br/>
        <w:t>Medical Director, Liver Transplant Program</w:t>
      </w:r>
      <w:r w:rsidRPr="00544A6E">
        <w:rPr>
          <w:rFonts w:ascii="Times New Roman" w:hAnsi="Times New Roman"/>
          <w:sz w:val="20"/>
          <w:szCs w:val="20"/>
        </w:rPr>
        <w:br/>
      </w:r>
      <w:r w:rsidRPr="00544A6E">
        <w:rPr>
          <w:rFonts w:ascii="Times New Roman" w:hAnsi="Times New Roman"/>
          <w:sz w:val="20"/>
          <w:szCs w:val="20"/>
        </w:rPr>
        <w:br/>
        <w:t>Approved Date: 1/24/2011, 12/2012, 6/24/14</w:t>
      </w:r>
    </w:p>
    <w:p w:rsidR="00D35E10" w:rsidRPr="00544A6E" w:rsidRDefault="00D35E10">
      <w:pPr>
        <w:rPr>
          <w:sz w:val="20"/>
          <w:szCs w:val="20"/>
        </w:rPr>
      </w:pPr>
    </w:p>
    <w:sectPr w:rsidR="00D35E10" w:rsidRPr="00544A6E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E"/>
    <w:rsid w:val="00125FA6"/>
    <w:rsid w:val="00544A6E"/>
    <w:rsid w:val="00D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character" w:styleId="Hyperlink">
    <w:name w:val="Hyperlink"/>
    <w:basedOn w:val="DefaultParagraphFont"/>
    <w:uiPriority w:val="99"/>
    <w:rsid w:val="00544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character" w:styleId="Hyperlink">
    <w:name w:val="Hyperlink"/>
    <w:basedOn w:val="DefaultParagraphFont"/>
    <w:uiPriority w:val="99"/>
    <w:rsid w:val="0054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2014-11-06T04:30:00Z</dcterms:created>
  <dcterms:modified xsi:type="dcterms:W3CDTF">2014-11-06T04:31:00Z</dcterms:modified>
</cp:coreProperties>
</file>