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4686"/>
        <w:gridCol w:w="4674"/>
      </w:tblGrid>
      <w:tr w:rsidR="00EA28B2" w:rsidRPr="00EA28B2" w:rsidTr="00EA28B2">
        <w:trPr>
          <w:tblCellSpacing w:w="0" w:type="dxa"/>
        </w:trPr>
        <w:tc>
          <w:tcPr>
            <w:tcW w:w="5400" w:type="dxa"/>
            <w:shd w:val="clear" w:color="auto" w:fill="FFFFFF"/>
            <w:hideMark/>
          </w:tcPr>
          <w:p w:rsidR="00EA28B2" w:rsidRPr="00EA28B2" w:rsidRDefault="00EA28B2" w:rsidP="00EA28B2">
            <w:pPr>
              <w:spacing w:after="0" w:line="240" w:lineRule="auto"/>
              <w:rPr>
                <w:rFonts w:ascii="Times New Roman" w:eastAsia="Times New Roman" w:hAnsi="Times New Roman" w:cs="Times New Roman"/>
                <w:color w:val="000000"/>
                <w:sz w:val="24"/>
                <w:szCs w:val="24"/>
              </w:rPr>
            </w:pPr>
            <w:bookmarkStart w:id="0" w:name="_GoBack"/>
            <w:bookmarkEnd w:id="0"/>
          </w:p>
        </w:tc>
        <w:tc>
          <w:tcPr>
            <w:tcW w:w="5400" w:type="dxa"/>
            <w:shd w:val="clear" w:color="auto" w:fill="FFFFFF"/>
            <w:hideMark/>
          </w:tcPr>
          <w:p w:rsidR="00EA28B2" w:rsidRPr="00EA28B2" w:rsidRDefault="00EA28B2" w:rsidP="00EA28B2">
            <w:pPr>
              <w:spacing w:after="0" w:line="240" w:lineRule="auto"/>
              <w:rPr>
                <w:rFonts w:ascii="Times New Roman" w:eastAsia="Times New Roman" w:hAnsi="Times New Roman" w:cs="Times New Roman"/>
                <w:color w:val="000000"/>
                <w:sz w:val="24"/>
                <w:szCs w:val="24"/>
              </w:rPr>
            </w:pPr>
            <w:r w:rsidRPr="00EA28B2">
              <w:rPr>
                <w:rFonts w:ascii="Times New Roman" w:eastAsia="Times New Roman" w:hAnsi="Times New Roman" w:cs="Times New Roman"/>
                <w:noProof/>
                <w:color w:val="000000"/>
                <w:sz w:val="24"/>
                <w:szCs w:val="24"/>
              </w:rPr>
              <w:drawing>
                <wp:inline distT="0" distB="0" distL="0" distR="0">
                  <wp:extent cx="8255" cy="8255"/>
                  <wp:effectExtent l="0" t="0" r="0" b="0"/>
                  <wp:docPr id="2" name="Picture 2" descr="http://euhnotes.eushc.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uhnotes.eushc.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EA28B2" w:rsidRPr="00EA28B2" w:rsidTr="00EA28B2">
        <w:trPr>
          <w:tblCellSpacing w:w="0" w:type="dxa"/>
        </w:trPr>
        <w:tc>
          <w:tcPr>
            <w:tcW w:w="5400" w:type="dxa"/>
            <w:shd w:val="clear" w:color="auto" w:fill="FFFFFF"/>
            <w:hideMark/>
          </w:tcPr>
          <w:p w:rsidR="00EA28B2" w:rsidRPr="00EA28B2" w:rsidRDefault="00EA28B2" w:rsidP="00EA28B2">
            <w:pPr>
              <w:spacing w:after="0" w:line="240" w:lineRule="auto"/>
              <w:rPr>
                <w:rFonts w:ascii="Times New Roman" w:eastAsia="Times New Roman" w:hAnsi="Times New Roman" w:cs="Times New Roman"/>
                <w:color w:val="000000"/>
                <w:sz w:val="24"/>
                <w:szCs w:val="24"/>
              </w:rPr>
            </w:pPr>
            <w:r w:rsidRPr="00EA28B2">
              <w:rPr>
                <w:rFonts w:ascii="Times New Roman" w:eastAsia="Times New Roman" w:hAnsi="Times New Roman" w:cs="Times New Roman"/>
                <w:b/>
                <w:bCs/>
                <w:color w:val="000000"/>
                <w:sz w:val="24"/>
                <w:szCs w:val="24"/>
              </w:rPr>
              <w:t>Emory University Hospital</w:t>
            </w:r>
            <w:r w:rsidRPr="00EA28B2">
              <w:rPr>
                <w:rFonts w:ascii="Times New Roman" w:eastAsia="Times New Roman" w:hAnsi="Times New Roman" w:cs="Times New Roman"/>
                <w:color w:val="000000"/>
                <w:sz w:val="24"/>
                <w:szCs w:val="24"/>
              </w:rPr>
              <w:br/>
            </w:r>
            <w:r w:rsidRPr="00EA28B2">
              <w:rPr>
                <w:rFonts w:ascii="Times New Roman" w:eastAsia="Times New Roman" w:hAnsi="Times New Roman" w:cs="Times New Roman"/>
                <w:b/>
                <w:bCs/>
                <w:color w:val="000000"/>
                <w:sz w:val="24"/>
                <w:szCs w:val="24"/>
              </w:rPr>
              <w:t>Emory Transplant Center Policies &amp; Procedures</w:t>
            </w:r>
          </w:p>
        </w:tc>
        <w:tc>
          <w:tcPr>
            <w:tcW w:w="5400" w:type="dxa"/>
            <w:shd w:val="clear" w:color="auto" w:fill="FFFFFF"/>
            <w:hideMark/>
          </w:tcPr>
          <w:p w:rsidR="00EA28B2" w:rsidRPr="00EA28B2" w:rsidRDefault="00EA28B2" w:rsidP="00EA28B2">
            <w:pPr>
              <w:spacing w:after="0" w:line="240" w:lineRule="auto"/>
              <w:rPr>
                <w:rFonts w:ascii="Times New Roman" w:eastAsia="Times New Roman" w:hAnsi="Times New Roman" w:cs="Times New Roman"/>
                <w:color w:val="000000"/>
                <w:sz w:val="24"/>
                <w:szCs w:val="24"/>
              </w:rPr>
            </w:pPr>
            <w:r w:rsidRPr="00EA28B2">
              <w:rPr>
                <w:rFonts w:ascii="Times New Roman" w:eastAsia="Times New Roman" w:hAnsi="Times New Roman" w:cs="Times New Roman"/>
                <w:b/>
                <w:bCs/>
                <w:color w:val="000000"/>
                <w:sz w:val="24"/>
                <w:szCs w:val="24"/>
              </w:rPr>
              <w:t>Activated:</w:t>
            </w:r>
            <w:r w:rsidRPr="00EA28B2">
              <w:rPr>
                <w:rFonts w:ascii="Times New Roman" w:eastAsia="Times New Roman" w:hAnsi="Times New Roman" w:cs="Times New Roman"/>
                <w:color w:val="000000"/>
                <w:sz w:val="24"/>
                <w:szCs w:val="24"/>
              </w:rPr>
              <w:t xml:space="preserve"> 05/04/2015</w:t>
            </w:r>
          </w:p>
        </w:tc>
      </w:tr>
      <w:tr w:rsidR="00EA28B2" w:rsidRPr="00EA28B2" w:rsidTr="00EA28B2">
        <w:trPr>
          <w:tblCellSpacing w:w="0" w:type="dxa"/>
        </w:trPr>
        <w:tc>
          <w:tcPr>
            <w:tcW w:w="5400" w:type="dxa"/>
            <w:shd w:val="clear" w:color="auto" w:fill="FFFFFF"/>
            <w:hideMark/>
          </w:tcPr>
          <w:p w:rsidR="00EA28B2" w:rsidRPr="00EA28B2" w:rsidRDefault="00EA28B2" w:rsidP="00EA28B2">
            <w:pPr>
              <w:spacing w:after="0" w:line="240" w:lineRule="auto"/>
              <w:rPr>
                <w:rFonts w:ascii="Times New Roman" w:eastAsia="Times New Roman" w:hAnsi="Times New Roman" w:cs="Times New Roman"/>
                <w:color w:val="000000"/>
                <w:sz w:val="24"/>
                <w:szCs w:val="24"/>
              </w:rPr>
            </w:pPr>
            <w:r w:rsidRPr="00EA28B2">
              <w:rPr>
                <w:rFonts w:ascii="Times New Roman" w:eastAsia="Times New Roman" w:hAnsi="Times New Roman" w:cs="Times New Roman"/>
                <w:b/>
                <w:bCs/>
                <w:color w:val="000000"/>
                <w:sz w:val="24"/>
                <w:szCs w:val="24"/>
              </w:rPr>
              <w:t xml:space="preserve">Section: </w:t>
            </w:r>
            <w:r w:rsidRPr="00EA28B2">
              <w:rPr>
                <w:rFonts w:ascii="Times New Roman" w:eastAsia="Times New Roman" w:hAnsi="Times New Roman" w:cs="Times New Roman"/>
                <w:color w:val="000000"/>
                <w:sz w:val="24"/>
                <w:szCs w:val="24"/>
              </w:rPr>
              <w:t>Kidney and Pancreas Transplant Programs</w:t>
            </w:r>
          </w:p>
        </w:tc>
        <w:tc>
          <w:tcPr>
            <w:tcW w:w="5400" w:type="dxa"/>
            <w:shd w:val="clear" w:color="auto" w:fill="FFFFFF"/>
            <w:hideMark/>
          </w:tcPr>
          <w:p w:rsidR="00EA28B2" w:rsidRPr="00EA28B2" w:rsidRDefault="00EA28B2" w:rsidP="00EA28B2">
            <w:pPr>
              <w:spacing w:after="0" w:line="240" w:lineRule="auto"/>
              <w:rPr>
                <w:rFonts w:ascii="Times New Roman" w:eastAsia="Times New Roman" w:hAnsi="Times New Roman" w:cs="Times New Roman"/>
                <w:color w:val="000000"/>
                <w:sz w:val="24"/>
                <w:szCs w:val="24"/>
              </w:rPr>
            </w:pPr>
            <w:r w:rsidRPr="00EA28B2">
              <w:rPr>
                <w:rFonts w:ascii="Times New Roman" w:eastAsia="Times New Roman" w:hAnsi="Times New Roman" w:cs="Times New Roman"/>
                <w:b/>
                <w:bCs/>
                <w:color w:val="000000"/>
                <w:sz w:val="24"/>
                <w:szCs w:val="24"/>
              </w:rPr>
              <w:t>Last Review Date:</w:t>
            </w:r>
            <w:r w:rsidRPr="00EA28B2">
              <w:rPr>
                <w:rFonts w:ascii="Times New Roman" w:eastAsia="Times New Roman" w:hAnsi="Times New Roman" w:cs="Times New Roman"/>
                <w:color w:val="000000"/>
                <w:sz w:val="24"/>
                <w:szCs w:val="24"/>
              </w:rPr>
              <w:br/>
              <w:t>05/04/2015</w:t>
            </w:r>
          </w:p>
        </w:tc>
      </w:tr>
    </w:tbl>
    <w:p w:rsidR="00EA28B2" w:rsidRPr="00EA28B2" w:rsidRDefault="00EA28B2" w:rsidP="00EA28B2">
      <w:pPr>
        <w:spacing w:after="0" w:line="240" w:lineRule="auto"/>
        <w:rPr>
          <w:rFonts w:ascii="Times New Roman" w:eastAsia="Times New Roman" w:hAnsi="Times New Roman" w:cs="Times New Roman"/>
          <w:color w:val="000000"/>
          <w:sz w:val="24"/>
          <w:szCs w:val="24"/>
        </w:rPr>
      </w:pPr>
      <w:r w:rsidRPr="00EA28B2">
        <w:rPr>
          <w:rFonts w:ascii="Times New Roman" w:eastAsia="Times New Roman" w:hAnsi="Times New Roman" w:cs="Times New Roman"/>
          <w:color w:val="000000"/>
          <w:sz w:val="24"/>
          <w:szCs w:val="24"/>
        </w:rPr>
        <w:br/>
      </w:r>
      <w:r w:rsidRPr="00EA28B2">
        <w:rPr>
          <w:rFonts w:ascii="Times New Roman" w:eastAsia="Times New Roman" w:hAnsi="Times New Roman" w:cs="Times New Roman"/>
          <w:b/>
          <w:bCs/>
          <w:color w:val="000000"/>
          <w:sz w:val="27"/>
          <w:szCs w:val="27"/>
        </w:rPr>
        <w:t>Policy: Kidney/Pancreas Waitlist Communication Protocol</w:t>
      </w:r>
      <w:r w:rsidRPr="00EA28B2">
        <w:rPr>
          <w:rFonts w:ascii="Times New Roman" w:eastAsia="Times New Roman" w:hAnsi="Times New Roman" w:cs="Times New Roman"/>
          <w:color w:val="000000"/>
          <w:sz w:val="24"/>
          <w:szCs w:val="24"/>
        </w:rPr>
        <w:br/>
      </w:r>
      <w:r w:rsidRPr="00EA28B2">
        <w:rPr>
          <w:rFonts w:ascii="Times New Roman" w:eastAsia="Times New Roman" w:hAnsi="Times New Roman" w:cs="Times New Roman"/>
          <w:color w:val="000000"/>
          <w:sz w:val="24"/>
          <w:szCs w:val="24"/>
        </w:rPr>
        <w:br/>
      </w:r>
      <w:r w:rsidRPr="00EA28B2">
        <w:rPr>
          <w:rFonts w:ascii="Times New Roman" w:eastAsia="Times New Roman" w:hAnsi="Times New Roman" w:cs="Times New Roman"/>
          <w:b/>
          <w:bCs/>
          <w:color w:val="000000"/>
          <w:sz w:val="24"/>
          <w:szCs w:val="24"/>
        </w:rPr>
        <w:t xml:space="preserve">Statement: </w:t>
      </w:r>
      <w:r w:rsidRPr="00EA28B2">
        <w:rPr>
          <w:rFonts w:ascii="Times New Roman" w:eastAsia="Times New Roman" w:hAnsi="Times New Roman" w:cs="Times New Roman"/>
          <w:color w:val="000000"/>
          <w:sz w:val="27"/>
          <w:szCs w:val="27"/>
        </w:rPr>
        <w:t>Policy Statement:</w:t>
      </w:r>
      <w:r w:rsidRPr="00EA28B2">
        <w:rPr>
          <w:rFonts w:ascii="Times New Roman" w:eastAsia="Times New Roman" w:hAnsi="Times New Roman" w:cs="Times New Roman"/>
          <w:color w:val="000000"/>
          <w:sz w:val="24"/>
          <w:szCs w:val="24"/>
        </w:rPr>
        <w:br/>
      </w:r>
      <w:r w:rsidRPr="00EA28B2">
        <w:rPr>
          <w:rFonts w:ascii="Times New Roman" w:eastAsia="Times New Roman" w:hAnsi="Times New Roman" w:cs="Times New Roman"/>
          <w:color w:val="000000"/>
          <w:sz w:val="27"/>
          <w:szCs w:val="27"/>
        </w:rPr>
        <w:t xml:space="preserve">As a member of the Organ Procurement and Transplant Network (OPTN)/United Network for Organ Sharing (UNOS), the kidney/pancreas program will adhere to OPTN/UNOS policy. It is OPTN/UNOS policy and thus Emory kidney and pancreas program policy that we will send written notification to patients within 10 business days of adding a candidate to the waitlist or removal of a candidate from the transplant waitlist for reasons other than transplant or death. In addition, we will notify all patients within 10 business days who have a status change on the waitlist. The center </w:t>
      </w:r>
      <w:r w:rsidRPr="00EA28B2">
        <w:rPr>
          <w:rFonts w:ascii="Times New Roman" w:eastAsia="Times New Roman" w:hAnsi="Times New Roman" w:cs="Times New Roman"/>
          <w:color w:val="000000"/>
          <w:sz w:val="27"/>
          <w:szCs w:val="27"/>
        </w:rPr>
        <w:lastRenderedPageBreak/>
        <w:t>waitlist team will be available to provide contact, education and consultation to waitlisted recipient candidates when contacted for assistance.</w:t>
      </w:r>
      <w:r w:rsidRPr="00EA28B2">
        <w:rPr>
          <w:rFonts w:ascii="Times New Roman" w:eastAsia="Times New Roman" w:hAnsi="Times New Roman" w:cs="Times New Roman"/>
          <w:color w:val="000000"/>
          <w:sz w:val="27"/>
          <w:szCs w:val="27"/>
        </w:rPr>
        <w:br/>
      </w:r>
      <w:r w:rsidRPr="00EA28B2">
        <w:rPr>
          <w:rFonts w:ascii="Times New Roman" w:eastAsia="Times New Roman" w:hAnsi="Times New Roman" w:cs="Times New Roman"/>
          <w:color w:val="000000"/>
          <w:sz w:val="27"/>
          <w:szCs w:val="27"/>
        </w:rPr>
        <w:br/>
        <w:t>Administrative Responsibility</w:t>
      </w:r>
      <w:r w:rsidRPr="00EA28B2">
        <w:rPr>
          <w:rFonts w:ascii="Times New Roman" w:eastAsia="Times New Roman" w:hAnsi="Times New Roman" w:cs="Times New Roman"/>
          <w:color w:val="000000"/>
          <w:sz w:val="27"/>
          <w:szCs w:val="27"/>
        </w:rPr>
        <w:br/>
        <w:t>It is the administrative responsibility of the transplant program’s manager to ensure that the transplant program is in compliance with this policy.</w:t>
      </w:r>
      <w:r w:rsidRPr="00EA28B2">
        <w:rPr>
          <w:rFonts w:ascii="Times New Roman" w:eastAsia="Times New Roman" w:hAnsi="Times New Roman" w:cs="Times New Roman"/>
          <w:color w:val="000000"/>
          <w:sz w:val="27"/>
          <w:szCs w:val="27"/>
        </w:rPr>
        <w:br/>
      </w:r>
      <w:r w:rsidRPr="00EA28B2">
        <w:rPr>
          <w:rFonts w:ascii="Times New Roman" w:eastAsia="Times New Roman" w:hAnsi="Times New Roman" w:cs="Times New Roman"/>
          <w:color w:val="000000"/>
          <w:sz w:val="24"/>
          <w:szCs w:val="24"/>
        </w:rPr>
        <w:br/>
      </w:r>
      <w:r w:rsidRPr="00EA28B2">
        <w:rPr>
          <w:rFonts w:ascii="Times New Roman" w:eastAsia="Times New Roman" w:hAnsi="Times New Roman" w:cs="Times New Roman"/>
          <w:color w:val="000000"/>
          <w:sz w:val="24"/>
          <w:szCs w:val="24"/>
        </w:rPr>
        <w:br/>
      </w:r>
      <w:r w:rsidRPr="00EA28B2">
        <w:rPr>
          <w:rFonts w:ascii="Times New Roman" w:eastAsia="Times New Roman" w:hAnsi="Times New Roman" w:cs="Times New Roman"/>
          <w:b/>
          <w:bCs/>
          <w:color w:val="000000"/>
          <w:sz w:val="24"/>
          <w:szCs w:val="24"/>
        </w:rPr>
        <w:t>Scope/Procedure:</w:t>
      </w:r>
    </w:p>
    <w:p w:rsidR="00EA28B2" w:rsidRPr="00EA28B2" w:rsidRDefault="00EA28B2" w:rsidP="00303519">
      <w:pPr>
        <w:spacing w:after="0" w:line="240" w:lineRule="auto"/>
        <w:rPr>
          <w:rFonts w:ascii="Times New Roman" w:eastAsia="Times New Roman" w:hAnsi="Times New Roman" w:cs="Times New Roman"/>
          <w:color w:val="000000"/>
          <w:sz w:val="24"/>
          <w:szCs w:val="24"/>
        </w:rPr>
      </w:pPr>
      <w:r w:rsidRPr="00EA28B2">
        <w:rPr>
          <w:rFonts w:ascii="Times New Roman" w:eastAsia="Times New Roman" w:hAnsi="Times New Roman" w:cs="Times New Roman"/>
          <w:color w:val="000000"/>
          <w:sz w:val="27"/>
          <w:szCs w:val="27"/>
        </w:rPr>
        <w:t xml:space="preserve">1. All patients referred for transplant evaluation will be notified of their transplant candidacy in writing within 10 business days of determination of listing status; this letter will be copied to the patient’s referring nephrologist and dialysis unit and documented in the medical record. This notification will detail: </w:t>
      </w:r>
    </w:p>
    <w:p w:rsidR="00EA28B2" w:rsidRPr="00EA28B2" w:rsidRDefault="00EA28B2" w:rsidP="00303519">
      <w:pPr>
        <w:spacing w:after="0" w:line="240" w:lineRule="auto"/>
        <w:ind w:left="720"/>
        <w:rPr>
          <w:rFonts w:ascii="Times New Roman" w:eastAsia="Times New Roman" w:hAnsi="Times New Roman" w:cs="Times New Roman"/>
          <w:color w:val="000000"/>
          <w:sz w:val="24"/>
          <w:szCs w:val="24"/>
        </w:rPr>
      </w:pPr>
      <w:r w:rsidRPr="00EA28B2">
        <w:rPr>
          <w:rFonts w:ascii="Times New Roman" w:eastAsia="Times New Roman" w:hAnsi="Times New Roman" w:cs="Times New Roman"/>
          <w:color w:val="000000"/>
          <w:sz w:val="27"/>
          <w:szCs w:val="27"/>
        </w:rPr>
        <w:lastRenderedPageBreak/>
        <w:t>a. The patient’s approval for placement on the waitlist; or</w:t>
      </w:r>
      <w:r w:rsidRPr="00EA28B2">
        <w:rPr>
          <w:rFonts w:ascii="Times New Roman" w:eastAsia="Times New Roman" w:hAnsi="Times New Roman" w:cs="Times New Roman"/>
          <w:color w:val="000000"/>
          <w:sz w:val="27"/>
          <w:szCs w:val="27"/>
        </w:rPr>
        <w:br/>
        <w:t>b. Our decision not to place the patient on the waitlist; or</w:t>
      </w:r>
      <w:r w:rsidRPr="00EA28B2">
        <w:rPr>
          <w:rFonts w:ascii="Times New Roman" w:eastAsia="Times New Roman" w:hAnsi="Times New Roman" w:cs="Times New Roman"/>
          <w:color w:val="000000"/>
          <w:sz w:val="27"/>
          <w:szCs w:val="27"/>
        </w:rPr>
        <w:br/>
        <w:t>c. Our inability to make a determination regarding the patient’s placement on our waitlist because further clinical testing or documentation is needed.</w:t>
      </w:r>
    </w:p>
    <w:p w:rsidR="00EA28B2" w:rsidRPr="00EA28B2" w:rsidRDefault="00EA28B2" w:rsidP="00303519">
      <w:pPr>
        <w:spacing w:after="0" w:line="240" w:lineRule="auto"/>
        <w:rPr>
          <w:rFonts w:ascii="Times New Roman" w:eastAsia="Times New Roman" w:hAnsi="Times New Roman" w:cs="Times New Roman"/>
          <w:color w:val="000000"/>
          <w:sz w:val="24"/>
          <w:szCs w:val="24"/>
        </w:rPr>
      </w:pPr>
      <w:r w:rsidRPr="00EA28B2">
        <w:rPr>
          <w:rFonts w:ascii="Times New Roman" w:eastAsia="Times New Roman" w:hAnsi="Times New Roman" w:cs="Times New Roman"/>
          <w:color w:val="000000"/>
          <w:sz w:val="24"/>
          <w:szCs w:val="24"/>
        </w:rPr>
        <w:br/>
      </w:r>
      <w:r w:rsidRPr="00EA28B2">
        <w:rPr>
          <w:rFonts w:ascii="Times New Roman" w:eastAsia="Times New Roman" w:hAnsi="Times New Roman" w:cs="Times New Roman"/>
          <w:color w:val="000000"/>
          <w:sz w:val="27"/>
          <w:szCs w:val="27"/>
        </w:rPr>
        <w:t>2. Documentation will occur in the medical record for those individuals not placed on the waitlist, including the rationale for the decision. The coordinator will discuss with the patient any individual changes that he/she could make to meet the program’s selection criteria. This information will also be conveyed to the patient’s dialysis unit after the initi</w:t>
      </w:r>
      <w:r w:rsidR="00303519">
        <w:rPr>
          <w:rFonts w:ascii="Times New Roman" w:eastAsia="Times New Roman" w:hAnsi="Times New Roman" w:cs="Times New Roman"/>
          <w:color w:val="000000"/>
          <w:sz w:val="27"/>
          <w:szCs w:val="27"/>
        </w:rPr>
        <w:t>al selection conference with up</w:t>
      </w:r>
      <w:r w:rsidRPr="00EA28B2">
        <w:rPr>
          <w:rFonts w:ascii="Times New Roman" w:eastAsia="Times New Roman" w:hAnsi="Times New Roman" w:cs="Times New Roman"/>
          <w:color w:val="000000"/>
          <w:sz w:val="27"/>
          <w:szCs w:val="27"/>
        </w:rPr>
        <w:t xml:space="preserve">dates via fax. If a patient on the waitlist is removed from the list for any reason other than death, communication of the </w:t>
      </w:r>
      <w:r w:rsidRPr="00EA28B2">
        <w:rPr>
          <w:rFonts w:ascii="Times New Roman" w:eastAsia="Times New Roman" w:hAnsi="Times New Roman" w:cs="Times New Roman"/>
          <w:color w:val="000000"/>
          <w:sz w:val="27"/>
          <w:szCs w:val="27"/>
        </w:rPr>
        <w:lastRenderedPageBreak/>
        <w:t>removal will take place no later than 10 business days after the date the patient was removed from the waitlist. The medical director will dictate a letter to the patient and referring nephrologist concerning the delisting and the reason(s) for the decision, and this letter will be copied to the dialysis unit. Dependent upon the circumstance of the delisting action, the patient may be contacted by the coordinator and informed verbally of the delisting. Documentation will be placed in the medical record that the patient and dialysis facility were notified. A coordinator will be available for patient questions and concerns upon receipt of the waitlist removal letter.</w:t>
      </w:r>
      <w:r w:rsidRPr="00EA28B2">
        <w:rPr>
          <w:rFonts w:ascii="Times New Roman" w:eastAsia="Times New Roman" w:hAnsi="Times New Roman" w:cs="Times New Roman"/>
          <w:color w:val="000000"/>
          <w:sz w:val="27"/>
          <w:szCs w:val="27"/>
        </w:rPr>
        <w:br/>
      </w:r>
      <w:r w:rsidRPr="00EA28B2">
        <w:rPr>
          <w:rFonts w:ascii="Times New Roman" w:eastAsia="Times New Roman" w:hAnsi="Times New Roman" w:cs="Times New Roman"/>
          <w:color w:val="000000"/>
          <w:sz w:val="24"/>
          <w:szCs w:val="24"/>
        </w:rPr>
        <w:br/>
      </w:r>
      <w:r w:rsidRPr="00EA28B2">
        <w:rPr>
          <w:rFonts w:ascii="Times New Roman" w:eastAsia="Times New Roman" w:hAnsi="Times New Roman" w:cs="Times New Roman"/>
          <w:color w:val="000000"/>
          <w:sz w:val="27"/>
          <w:szCs w:val="27"/>
        </w:rPr>
        <w:t>3. Should a patient’s waitlist status change from one of active to inactive (status 7) the coordinator will discuss the change with the patient and</w:t>
      </w:r>
      <w:r w:rsidR="00C972B7">
        <w:rPr>
          <w:rFonts w:ascii="Times New Roman" w:eastAsia="Times New Roman" w:hAnsi="Times New Roman" w:cs="Times New Roman"/>
          <w:color w:val="000000"/>
          <w:sz w:val="27"/>
          <w:szCs w:val="27"/>
        </w:rPr>
        <w:t xml:space="preserve"> notify the</w:t>
      </w:r>
      <w:r w:rsidRPr="00EA28B2">
        <w:rPr>
          <w:rFonts w:ascii="Times New Roman" w:eastAsia="Times New Roman" w:hAnsi="Times New Roman" w:cs="Times New Roman"/>
          <w:color w:val="000000"/>
          <w:sz w:val="27"/>
          <w:szCs w:val="27"/>
        </w:rPr>
        <w:t xml:space="preserve"> dialysis facility within 10 business days of such </w:t>
      </w:r>
      <w:r w:rsidRPr="00EA28B2">
        <w:rPr>
          <w:rFonts w:ascii="Times New Roman" w:eastAsia="Times New Roman" w:hAnsi="Times New Roman" w:cs="Times New Roman"/>
          <w:color w:val="000000"/>
          <w:sz w:val="27"/>
          <w:szCs w:val="27"/>
        </w:rPr>
        <w:lastRenderedPageBreak/>
        <w:t>change. The physician will dictate a letter to the patient and referring nephrologist concerning the status change and the reason(s) for the change, and this letter is copied to the dialysis unit.</w:t>
      </w:r>
      <w:r w:rsidRPr="00EA28B2">
        <w:rPr>
          <w:rFonts w:ascii="Times New Roman" w:eastAsia="Times New Roman" w:hAnsi="Times New Roman" w:cs="Times New Roman"/>
          <w:color w:val="000000"/>
          <w:sz w:val="27"/>
          <w:szCs w:val="27"/>
        </w:rPr>
        <w:br/>
      </w:r>
      <w:r w:rsidRPr="00EA28B2">
        <w:rPr>
          <w:rFonts w:ascii="Times New Roman" w:eastAsia="Times New Roman" w:hAnsi="Times New Roman" w:cs="Times New Roman"/>
          <w:color w:val="000000"/>
          <w:sz w:val="24"/>
          <w:szCs w:val="24"/>
        </w:rPr>
        <w:br/>
      </w:r>
      <w:r w:rsidRPr="00EA28B2">
        <w:rPr>
          <w:rFonts w:ascii="Times New Roman" w:eastAsia="Times New Roman" w:hAnsi="Times New Roman" w:cs="Times New Roman"/>
          <w:color w:val="000000"/>
          <w:sz w:val="27"/>
          <w:szCs w:val="27"/>
        </w:rPr>
        <w:t xml:space="preserve">4. Should a patient’s waitlist status change from one of inactive to active the coordinator will discuss the change with the patient and </w:t>
      </w:r>
      <w:r w:rsidR="00C972B7">
        <w:rPr>
          <w:rFonts w:ascii="Times New Roman" w:eastAsia="Times New Roman" w:hAnsi="Times New Roman" w:cs="Times New Roman"/>
          <w:color w:val="000000"/>
          <w:sz w:val="27"/>
          <w:szCs w:val="27"/>
        </w:rPr>
        <w:t xml:space="preserve">notify the </w:t>
      </w:r>
      <w:r w:rsidRPr="00EA28B2">
        <w:rPr>
          <w:rFonts w:ascii="Times New Roman" w:eastAsia="Times New Roman" w:hAnsi="Times New Roman" w:cs="Times New Roman"/>
          <w:color w:val="000000"/>
          <w:sz w:val="27"/>
          <w:szCs w:val="27"/>
        </w:rPr>
        <w:t xml:space="preserve">dialysis facility within 10 business days of such change. A letter is NOT required for this status change. </w:t>
      </w:r>
    </w:p>
    <w:p w:rsidR="00EA28B2" w:rsidRPr="00EA28B2" w:rsidRDefault="00EA28B2" w:rsidP="00303519">
      <w:pPr>
        <w:spacing w:after="0" w:line="240" w:lineRule="auto"/>
        <w:ind w:left="720"/>
        <w:rPr>
          <w:rFonts w:ascii="Times New Roman" w:eastAsia="Times New Roman" w:hAnsi="Times New Roman" w:cs="Times New Roman"/>
          <w:color w:val="000000"/>
          <w:sz w:val="24"/>
          <w:szCs w:val="24"/>
        </w:rPr>
      </w:pPr>
      <w:r w:rsidRPr="00EA28B2">
        <w:rPr>
          <w:rFonts w:ascii="Times New Roman" w:eastAsia="Times New Roman" w:hAnsi="Times New Roman" w:cs="Times New Roman"/>
          <w:color w:val="000000"/>
          <w:sz w:val="27"/>
          <w:szCs w:val="27"/>
        </w:rPr>
        <w:t>a. The transplant coordinator will re-conference the patient with the transplant selection committee prior to a waitlist status change from inactive to active, except as outlined below.</w:t>
      </w:r>
      <w:r w:rsidRPr="00EA28B2">
        <w:rPr>
          <w:rFonts w:ascii="Times New Roman" w:eastAsia="Times New Roman" w:hAnsi="Times New Roman" w:cs="Times New Roman"/>
          <w:color w:val="000000"/>
          <w:sz w:val="27"/>
          <w:szCs w:val="27"/>
        </w:rPr>
        <w:br/>
        <w:t xml:space="preserve">b. There are 2 situations in which the transplant coordinator may change the patient’s status on the waitlist from inactive to active without discussing with the transplant selection committee: </w:t>
      </w:r>
    </w:p>
    <w:p w:rsidR="00EA28B2" w:rsidRPr="00EA28B2" w:rsidRDefault="00EA28B2" w:rsidP="00303519">
      <w:pPr>
        <w:spacing w:after="0" w:line="240" w:lineRule="auto"/>
        <w:ind w:left="1440"/>
        <w:rPr>
          <w:rFonts w:ascii="Times New Roman" w:eastAsia="Times New Roman" w:hAnsi="Times New Roman" w:cs="Times New Roman"/>
          <w:color w:val="000000"/>
          <w:sz w:val="24"/>
          <w:szCs w:val="24"/>
        </w:rPr>
      </w:pPr>
      <w:r w:rsidRPr="00EA28B2">
        <w:rPr>
          <w:rFonts w:ascii="Times New Roman" w:eastAsia="Times New Roman" w:hAnsi="Times New Roman" w:cs="Times New Roman"/>
          <w:color w:val="000000"/>
          <w:sz w:val="27"/>
          <w:szCs w:val="27"/>
        </w:rPr>
        <w:lastRenderedPageBreak/>
        <w:t>i. Return of activation paperwork – If the patient was listed inactive for paperwork only and it is returned, the transplant coordinator may change the patient’s status to active.</w:t>
      </w:r>
      <w:r w:rsidRPr="00EA28B2">
        <w:rPr>
          <w:rFonts w:ascii="Times New Roman" w:eastAsia="Times New Roman" w:hAnsi="Times New Roman" w:cs="Times New Roman"/>
          <w:color w:val="000000"/>
          <w:sz w:val="27"/>
          <w:szCs w:val="27"/>
        </w:rPr>
        <w:br/>
        <w:t>ii. Insurance authorization – If the patient is inactive on the waitlist for insurance issues only and the transplant coordinator is notified by the transplant financial coordinator that insurance authorization has been obtained, the transplant coordinator may change the patient’s status to active.</w:t>
      </w:r>
    </w:p>
    <w:p w:rsidR="00EA28B2" w:rsidRPr="00EA28B2" w:rsidRDefault="00EA28B2" w:rsidP="00303519">
      <w:pPr>
        <w:spacing w:after="0" w:line="240" w:lineRule="auto"/>
        <w:rPr>
          <w:rFonts w:ascii="Times New Roman" w:eastAsia="Times New Roman" w:hAnsi="Times New Roman" w:cs="Times New Roman"/>
          <w:color w:val="000000"/>
          <w:sz w:val="24"/>
          <w:szCs w:val="24"/>
        </w:rPr>
      </w:pPr>
      <w:r w:rsidRPr="00EA28B2">
        <w:rPr>
          <w:rFonts w:ascii="Times New Roman" w:eastAsia="Times New Roman" w:hAnsi="Times New Roman" w:cs="Times New Roman"/>
          <w:color w:val="000000"/>
          <w:sz w:val="24"/>
          <w:szCs w:val="24"/>
        </w:rPr>
        <w:br/>
      </w:r>
      <w:r w:rsidRPr="00EA28B2">
        <w:rPr>
          <w:rFonts w:ascii="Times New Roman" w:eastAsia="Times New Roman" w:hAnsi="Times New Roman" w:cs="Times New Roman"/>
          <w:color w:val="000000"/>
          <w:sz w:val="27"/>
          <w:szCs w:val="27"/>
        </w:rPr>
        <w:t xml:space="preserve">5. Patients are notified at the time of listing that it is our recommendation that they call the program every 6 months and speak with a waitlist coordinator. During this conversation, the following items may be discussed: </w:t>
      </w:r>
    </w:p>
    <w:p w:rsidR="00EA28B2" w:rsidRPr="00EA28B2" w:rsidRDefault="00EA28B2" w:rsidP="00303519">
      <w:pPr>
        <w:spacing w:after="0" w:line="240" w:lineRule="auto"/>
        <w:ind w:left="720"/>
        <w:rPr>
          <w:rFonts w:ascii="Times New Roman" w:eastAsia="Times New Roman" w:hAnsi="Times New Roman" w:cs="Times New Roman"/>
          <w:color w:val="000000"/>
          <w:sz w:val="24"/>
          <w:szCs w:val="24"/>
        </w:rPr>
      </w:pPr>
      <w:r w:rsidRPr="00EA28B2">
        <w:rPr>
          <w:rFonts w:ascii="Times New Roman" w:eastAsia="Times New Roman" w:hAnsi="Times New Roman" w:cs="Times New Roman"/>
          <w:color w:val="000000"/>
          <w:sz w:val="27"/>
          <w:szCs w:val="27"/>
        </w:rPr>
        <w:t xml:space="preserve">a. Verification on UNet of the patient’s status and accrual days and calculated panel reactive </w:t>
      </w:r>
      <w:r w:rsidRPr="00EA28B2">
        <w:rPr>
          <w:rFonts w:ascii="Times New Roman" w:eastAsia="Times New Roman" w:hAnsi="Times New Roman" w:cs="Times New Roman"/>
          <w:color w:val="000000"/>
          <w:sz w:val="27"/>
          <w:szCs w:val="27"/>
        </w:rPr>
        <w:lastRenderedPageBreak/>
        <w:t xml:space="preserve">antibody. </w:t>
      </w:r>
      <w:r w:rsidRPr="00EA28B2">
        <w:rPr>
          <w:rFonts w:ascii="Times New Roman" w:eastAsia="Times New Roman" w:hAnsi="Times New Roman" w:cs="Times New Roman"/>
          <w:color w:val="000000"/>
          <w:sz w:val="27"/>
          <w:szCs w:val="27"/>
        </w:rPr>
        <w:br/>
        <w:t>b. A review Histotrac and the status of monthly antibody samples.</w:t>
      </w:r>
      <w:r w:rsidRPr="00EA28B2">
        <w:rPr>
          <w:rFonts w:ascii="Times New Roman" w:eastAsia="Times New Roman" w:hAnsi="Times New Roman" w:cs="Times New Roman"/>
          <w:color w:val="000000"/>
          <w:sz w:val="27"/>
          <w:szCs w:val="27"/>
        </w:rPr>
        <w:br/>
        <w:t>c. Verify address/phone/emergency contacts/nephrologist/dialysis unit.</w:t>
      </w:r>
      <w:r w:rsidRPr="00EA28B2">
        <w:rPr>
          <w:rFonts w:ascii="Times New Roman" w:eastAsia="Times New Roman" w:hAnsi="Times New Roman" w:cs="Times New Roman"/>
          <w:color w:val="000000"/>
          <w:sz w:val="27"/>
          <w:szCs w:val="27"/>
        </w:rPr>
        <w:br/>
        <w:t>d. Changes in health since last phone contact.</w:t>
      </w:r>
      <w:r w:rsidRPr="00EA28B2">
        <w:rPr>
          <w:rFonts w:ascii="Times New Roman" w:eastAsia="Times New Roman" w:hAnsi="Times New Roman" w:cs="Times New Roman"/>
          <w:color w:val="000000"/>
          <w:sz w:val="27"/>
          <w:szCs w:val="27"/>
        </w:rPr>
        <w:br/>
        <w:t>e. Review of current SRTR (Scientific Registry of Transplant Recipients) data.</w:t>
      </w:r>
      <w:r w:rsidRPr="00EA28B2">
        <w:rPr>
          <w:rFonts w:ascii="Times New Roman" w:eastAsia="Times New Roman" w:hAnsi="Times New Roman" w:cs="Times New Roman"/>
          <w:color w:val="000000"/>
          <w:sz w:val="27"/>
          <w:szCs w:val="27"/>
        </w:rPr>
        <w:br/>
        <w:t xml:space="preserve">f. Informed consent issues including the re-evaluation process, right to refuse, risks of transplant, alternative treatments available, surgical procedure, recipient risk factors and Medicare Part B. </w:t>
      </w:r>
      <w:r w:rsidRPr="00EA28B2">
        <w:rPr>
          <w:rFonts w:ascii="Times New Roman" w:eastAsia="Times New Roman" w:hAnsi="Times New Roman" w:cs="Times New Roman"/>
          <w:color w:val="000000"/>
          <w:sz w:val="27"/>
          <w:szCs w:val="27"/>
        </w:rPr>
        <w:br/>
        <w:t xml:space="preserve">g. If the patient is currently status 7, the coordinator will review all outstanding issues with the patient. </w:t>
      </w:r>
    </w:p>
    <w:p w:rsidR="00EA28B2" w:rsidRPr="00EA28B2" w:rsidRDefault="00EA28B2" w:rsidP="00EA28B2">
      <w:pPr>
        <w:spacing w:after="240" w:line="240" w:lineRule="auto"/>
        <w:ind w:left="1440"/>
        <w:rPr>
          <w:rFonts w:ascii="Times New Roman" w:eastAsia="Times New Roman" w:hAnsi="Times New Roman" w:cs="Times New Roman"/>
          <w:color w:val="000000"/>
          <w:sz w:val="24"/>
          <w:szCs w:val="24"/>
        </w:rPr>
      </w:pPr>
      <w:r w:rsidRPr="00EA28B2">
        <w:rPr>
          <w:rFonts w:ascii="Times New Roman" w:eastAsia="Times New Roman" w:hAnsi="Times New Roman" w:cs="Times New Roman"/>
          <w:color w:val="000000"/>
          <w:sz w:val="24"/>
          <w:szCs w:val="24"/>
        </w:rPr>
        <w:br/>
      </w:r>
    </w:p>
    <w:p w:rsidR="00EA28B2" w:rsidRPr="00EA28B2" w:rsidRDefault="00EA28B2" w:rsidP="00EA28B2">
      <w:pPr>
        <w:spacing w:after="0" w:line="240" w:lineRule="auto"/>
        <w:rPr>
          <w:rFonts w:ascii="Times New Roman" w:eastAsia="Times New Roman" w:hAnsi="Times New Roman" w:cs="Times New Roman"/>
          <w:color w:val="000000"/>
          <w:sz w:val="24"/>
          <w:szCs w:val="24"/>
        </w:rPr>
      </w:pPr>
      <w:r w:rsidRPr="00EA28B2">
        <w:rPr>
          <w:rFonts w:ascii="Times New Roman" w:eastAsia="Times New Roman" w:hAnsi="Times New Roman" w:cs="Times New Roman"/>
          <w:b/>
          <w:bCs/>
          <w:color w:val="000000"/>
          <w:sz w:val="27"/>
          <w:szCs w:val="27"/>
          <w:u w:val="single"/>
        </w:rPr>
        <w:lastRenderedPageBreak/>
        <w:t>Approved By</w:t>
      </w:r>
      <w:r w:rsidRPr="00EA28B2">
        <w:rPr>
          <w:rFonts w:ascii="Times New Roman" w:eastAsia="Times New Roman" w:hAnsi="Times New Roman" w:cs="Times New Roman"/>
          <w:color w:val="000000"/>
          <w:sz w:val="27"/>
          <w:szCs w:val="27"/>
        </w:rPr>
        <w:br/>
      </w:r>
      <w:r w:rsidRPr="00EA28B2">
        <w:rPr>
          <w:rFonts w:ascii="Times New Roman" w:eastAsia="Times New Roman" w:hAnsi="Times New Roman" w:cs="Times New Roman"/>
          <w:b/>
          <w:bCs/>
          <w:color w:val="000000"/>
          <w:sz w:val="27"/>
          <w:szCs w:val="27"/>
        </w:rPr>
        <w:t>Transplant Renal Leadership Group</w:t>
      </w:r>
      <w:r w:rsidRPr="00EA28B2">
        <w:rPr>
          <w:rFonts w:ascii="Times New Roman" w:eastAsia="Times New Roman" w:hAnsi="Times New Roman" w:cs="Times New Roman"/>
          <w:color w:val="000000"/>
          <w:sz w:val="24"/>
          <w:szCs w:val="24"/>
        </w:rPr>
        <w:br/>
      </w:r>
      <w:r w:rsidRPr="00EA28B2">
        <w:rPr>
          <w:rFonts w:ascii="Times New Roman" w:eastAsia="Times New Roman" w:hAnsi="Times New Roman" w:cs="Times New Roman"/>
          <w:b/>
          <w:bCs/>
          <w:color w:val="000000"/>
          <w:sz w:val="27"/>
          <w:szCs w:val="27"/>
        </w:rPr>
        <w:t>Revisions Reviewed &amp; Accepted by Transplant Renal Leadership Group – 4/29/15</w:t>
      </w:r>
      <w:r w:rsidRPr="00EA28B2">
        <w:rPr>
          <w:rFonts w:ascii="Times New Roman" w:eastAsia="Times New Roman" w:hAnsi="Times New Roman" w:cs="Times New Roman"/>
          <w:color w:val="800000"/>
          <w:sz w:val="27"/>
          <w:szCs w:val="27"/>
        </w:rPr>
        <w:t xml:space="preserve"> </w:t>
      </w:r>
    </w:p>
    <w:tbl>
      <w:tblPr>
        <w:tblW w:w="0" w:type="auto"/>
        <w:tblCellSpacing w:w="0" w:type="dxa"/>
        <w:tblCellMar>
          <w:left w:w="0" w:type="dxa"/>
          <w:right w:w="0" w:type="dxa"/>
        </w:tblCellMar>
        <w:tblLook w:val="04A0" w:firstRow="1" w:lastRow="0" w:firstColumn="1" w:lastColumn="0" w:noHBand="0" w:noVBand="1"/>
      </w:tblPr>
      <w:tblGrid>
        <w:gridCol w:w="2048"/>
        <w:gridCol w:w="7312"/>
      </w:tblGrid>
      <w:tr w:rsidR="00EA28B2" w:rsidRPr="00EA28B2" w:rsidTr="00EA28B2">
        <w:trPr>
          <w:tblCellSpacing w:w="0" w:type="dxa"/>
        </w:trPr>
        <w:tc>
          <w:tcPr>
            <w:tcW w:w="2160" w:type="dxa"/>
            <w:shd w:val="clear" w:color="auto" w:fill="FFFFFF"/>
            <w:hideMark/>
          </w:tcPr>
          <w:p w:rsidR="00EA28B2" w:rsidRPr="00EA28B2" w:rsidRDefault="00EA28B2" w:rsidP="00EA28B2">
            <w:pPr>
              <w:spacing w:after="0" w:line="240" w:lineRule="auto"/>
              <w:rPr>
                <w:rFonts w:ascii="Times New Roman" w:eastAsia="Times New Roman" w:hAnsi="Times New Roman" w:cs="Times New Roman"/>
                <w:color w:val="000000"/>
                <w:sz w:val="24"/>
                <w:szCs w:val="24"/>
              </w:rPr>
            </w:pPr>
            <w:r w:rsidRPr="00EA28B2">
              <w:rPr>
                <w:rFonts w:ascii="Times New Roman" w:eastAsia="Times New Roman" w:hAnsi="Times New Roman" w:cs="Times New Roman"/>
                <w:b/>
                <w:bCs/>
                <w:color w:val="000000"/>
                <w:sz w:val="24"/>
                <w:szCs w:val="24"/>
              </w:rPr>
              <w:t>Regulatory References:</w:t>
            </w:r>
          </w:p>
        </w:tc>
        <w:tc>
          <w:tcPr>
            <w:tcW w:w="8280" w:type="dxa"/>
            <w:shd w:val="clear" w:color="auto" w:fill="FFFFFF"/>
            <w:hideMark/>
          </w:tcPr>
          <w:p w:rsidR="00EA28B2" w:rsidRPr="00EA28B2" w:rsidRDefault="00EA28B2" w:rsidP="00EA28B2">
            <w:pPr>
              <w:spacing w:after="0" w:line="240" w:lineRule="auto"/>
              <w:rPr>
                <w:rFonts w:ascii="Times New Roman" w:eastAsia="Times New Roman" w:hAnsi="Times New Roman" w:cs="Times New Roman"/>
                <w:color w:val="000000"/>
                <w:sz w:val="24"/>
                <w:szCs w:val="24"/>
              </w:rPr>
            </w:pPr>
            <w:r w:rsidRPr="00EA28B2">
              <w:rPr>
                <w:rFonts w:ascii="Times New Roman" w:eastAsia="Times New Roman" w:hAnsi="Times New Roman" w:cs="Times New Roman"/>
                <w:noProof/>
                <w:color w:val="000000"/>
                <w:sz w:val="24"/>
                <w:szCs w:val="24"/>
              </w:rPr>
              <w:drawing>
                <wp:inline distT="0" distB="0" distL="0" distR="0">
                  <wp:extent cx="8255" cy="8255"/>
                  <wp:effectExtent l="0" t="0" r="0" b="0"/>
                  <wp:docPr id="1" name="Picture 1" descr="http://euhnotes.eushc.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uhnotes.eushc.org/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5F4514" w:rsidRDefault="00EA28B2">
      <w:r w:rsidRPr="00EA28B2">
        <w:rPr>
          <w:rFonts w:ascii="Times New Roman" w:eastAsia="Times New Roman" w:hAnsi="Times New Roman" w:cs="Times New Roman"/>
          <w:b/>
          <w:bCs/>
          <w:color w:val="000000"/>
          <w:sz w:val="24"/>
          <w:szCs w:val="24"/>
        </w:rPr>
        <w:t>Related Policies/Procedures:</w:t>
      </w:r>
      <w:r w:rsidRPr="00EA28B2">
        <w:rPr>
          <w:rFonts w:ascii="Times New Roman" w:eastAsia="Times New Roman" w:hAnsi="Times New Roman" w:cs="Times New Roman"/>
          <w:b/>
          <w:bCs/>
          <w:color w:val="000080"/>
          <w:sz w:val="24"/>
          <w:szCs w:val="24"/>
        </w:rPr>
        <w:t xml:space="preserve"> </w:t>
      </w:r>
      <w:r w:rsidRPr="00EA28B2">
        <w:rPr>
          <w:rFonts w:ascii="Times New Roman" w:eastAsia="Times New Roman" w:hAnsi="Times New Roman" w:cs="Times New Roman"/>
          <w:color w:val="000000"/>
          <w:sz w:val="24"/>
          <w:szCs w:val="24"/>
        </w:rPr>
        <w:br/>
      </w:r>
      <w:r w:rsidRPr="00EA28B2">
        <w:rPr>
          <w:rFonts w:ascii="Times New Roman" w:eastAsia="Times New Roman" w:hAnsi="Times New Roman" w:cs="Times New Roman"/>
          <w:color w:val="000000"/>
          <w:sz w:val="24"/>
          <w:szCs w:val="24"/>
        </w:rPr>
        <w:br/>
      </w:r>
      <w:r w:rsidRPr="00EA28B2">
        <w:rPr>
          <w:rFonts w:ascii="Times New Roman" w:eastAsia="Times New Roman" w:hAnsi="Times New Roman" w:cs="Times New Roman"/>
          <w:color w:val="000000"/>
          <w:sz w:val="24"/>
          <w:szCs w:val="24"/>
        </w:rPr>
        <w:br/>
      </w:r>
      <w:r w:rsidRPr="00EA28B2">
        <w:rPr>
          <w:rFonts w:ascii="Times New Roman" w:eastAsia="Times New Roman" w:hAnsi="Times New Roman" w:cs="Times New Roman"/>
          <w:color w:val="000000"/>
          <w:sz w:val="24"/>
          <w:szCs w:val="24"/>
        </w:rPr>
        <w:br/>
      </w:r>
      <w:r w:rsidRPr="00EA28B2">
        <w:rPr>
          <w:rFonts w:ascii="Times New Roman" w:eastAsia="Times New Roman" w:hAnsi="Times New Roman" w:cs="Times New Roman"/>
          <w:b/>
          <w:bCs/>
          <w:color w:val="000000"/>
          <w:sz w:val="24"/>
          <w:szCs w:val="24"/>
          <w:u w:val="single"/>
        </w:rPr>
        <w:t>Approved By</w:t>
      </w:r>
      <w:r w:rsidRPr="00EA28B2">
        <w:rPr>
          <w:rFonts w:ascii="Times New Roman" w:eastAsia="Times New Roman" w:hAnsi="Times New Roman" w:cs="Times New Roman"/>
          <w:color w:val="000000"/>
          <w:sz w:val="24"/>
          <w:szCs w:val="24"/>
        </w:rPr>
        <w:br/>
      </w:r>
      <w:r w:rsidRPr="00EA28B2">
        <w:rPr>
          <w:rFonts w:ascii="Times New Roman" w:eastAsia="Times New Roman" w:hAnsi="Times New Roman" w:cs="Times New Roman"/>
          <w:b/>
          <w:bCs/>
          <w:color w:val="000000"/>
          <w:sz w:val="24"/>
          <w:szCs w:val="24"/>
        </w:rPr>
        <w:t>Transplant Leadership Group</w:t>
      </w:r>
    </w:p>
    <w:sectPr w:rsidR="005F4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2"/>
    <w:rsid w:val="000B12F7"/>
    <w:rsid w:val="00303519"/>
    <w:rsid w:val="004C54C9"/>
    <w:rsid w:val="005F4514"/>
    <w:rsid w:val="00B83C5C"/>
    <w:rsid w:val="00C972B7"/>
    <w:rsid w:val="00EA2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D4071-6C73-4A6F-B211-A557BA15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2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574934">
      <w:bodyDiv w:val="1"/>
      <w:marLeft w:val="0"/>
      <w:marRight w:val="0"/>
      <w:marTop w:val="0"/>
      <w:marBottom w:val="0"/>
      <w:divBdr>
        <w:top w:val="none" w:sz="0" w:space="0" w:color="auto"/>
        <w:left w:val="none" w:sz="0" w:space="0" w:color="auto"/>
        <w:bottom w:val="none" w:sz="0" w:space="0" w:color="auto"/>
        <w:right w:val="none" w:sz="0" w:space="0" w:color="auto"/>
      </w:divBdr>
      <w:divsChild>
        <w:div w:id="1757743334">
          <w:marLeft w:val="0"/>
          <w:marRight w:val="0"/>
          <w:marTop w:val="0"/>
          <w:marBottom w:val="0"/>
          <w:divBdr>
            <w:top w:val="none" w:sz="0" w:space="0" w:color="auto"/>
            <w:left w:val="none" w:sz="0" w:space="0" w:color="auto"/>
            <w:bottom w:val="none" w:sz="0" w:space="0" w:color="auto"/>
            <w:right w:val="none" w:sz="0" w:space="0" w:color="auto"/>
          </w:divBdr>
          <w:divsChild>
            <w:div w:id="87503364">
              <w:marLeft w:val="0"/>
              <w:marRight w:val="0"/>
              <w:marTop w:val="0"/>
              <w:marBottom w:val="0"/>
              <w:divBdr>
                <w:top w:val="none" w:sz="0" w:space="0" w:color="auto"/>
                <w:left w:val="none" w:sz="0" w:space="0" w:color="auto"/>
                <w:bottom w:val="none" w:sz="0" w:space="0" w:color="auto"/>
                <w:right w:val="none" w:sz="0" w:space="0" w:color="auto"/>
              </w:divBdr>
              <w:divsChild>
                <w:div w:id="126437258">
                  <w:marLeft w:val="0"/>
                  <w:marRight w:val="0"/>
                  <w:marTop w:val="0"/>
                  <w:marBottom w:val="0"/>
                  <w:divBdr>
                    <w:top w:val="none" w:sz="0" w:space="0" w:color="auto"/>
                    <w:left w:val="none" w:sz="0" w:space="0" w:color="auto"/>
                    <w:bottom w:val="none" w:sz="0" w:space="0" w:color="auto"/>
                    <w:right w:val="none" w:sz="0" w:space="0" w:color="auto"/>
                  </w:divBdr>
                  <w:divsChild>
                    <w:div w:id="805660466">
                      <w:marLeft w:val="0"/>
                      <w:marRight w:val="0"/>
                      <w:marTop w:val="0"/>
                      <w:marBottom w:val="0"/>
                      <w:divBdr>
                        <w:top w:val="none" w:sz="0" w:space="0" w:color="auto"/>
                        <w:left w:val="none" w:sz="0" w:space="0" w:color="auto"/>
                        <w:bottom w:val="none" w:sz="0" w:space="0" w:color="auto"/>
                        <w:right w:val="none" w:sz="0" w:space="0" w:color="auto"/>
                      </w:divBdr>
                      <w:divsChild>
                        <w:div w:id="145059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Emory Healthcare</Company>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Parsons</dc:creator>
  <cp:keywords/>
  <dc:description/>
  <cp:lastModifiedBy>Richard Milam</cp:lastModifiedBy>
  <cp:revision>2</cp:revision>
  <dcterms:created xsi:type="dcterms:W3CDTF">2017-07-13T13:09:00Z</dcterms:created>
  <dcterms:modified xsi:type="dcterms:W3CDTF">2017-07-13T13:09:00Z</dcterms:modified>
</cp:coreProperties>
</file>