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1FD9" w14:textId="77777777" w:rsidR="00D82ADA" w:rsidRPr="007A6BB8" w:rsidRDefault="00D82ADA" w:rsidP="00D82ADA">
      <w:pPr>
        <w:rPr>
          <w:rFonts w:ascii="Arial" w:hAnsi="Arial" w:cs="Arial"/>
        </w:rPr>
      </w:pPr>
    </w:p>
    <w:tbl>
      <w:tblPr>
        <w:tblStyle w:val="TableGrid"/>
        <w:tblpPr w:leftFromText="180" w:rightFromText="180" w:vertAnchor="page" w:horzAnchor="margin" w:tblpY="1742"/>
        <w:tblW w:w="1077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5"/>
        <w:gridCol w:w="4845"/>
      </w:tblGrid>
      <w:tr w:rsidR="00576F37" w:rsidRPr="00082D95" w14:paraId="4AE340B9" w14:textId="77777777" w:rsidTr="34F15EB1">
        <w:trPr>
          <w:trHeight w:val="702"/>
        </w:trPr>
        <w:tc>
          <w:tcPr>
            <w:tcW w:w="10770" w:type="dxa"/>
            <w:gridSpan w:val="2"/>
            <w:tcBorders>
              <w:bottom w:val="single" w:sz="4" w:space="0" w:color="auto"/>
            </w:tcBorders>
          </w:tcPr>
          <w:p w14:paraId="23CEAD83" w14:textId="4FEDC320" w:rsidR="00576F37" w:rsidRPr="00082D95" w:rsidRDefault="008C23D9" w:rsidP="00320596">
            <w:pPr>
              <w:rPr>
                <w:rFonts w:ascii="Calibri" w:hAnsi="Calibri" w:cs="Calibri"/>
              </w:rPr>
            </w:pPr>
            <w:r w:rsidRPr="00082D95">
              <w:rPr>
                <w:rFonts w:ascii="Calibri" w:hAnsi="Calibri" w:cs="Calibri"/>
              </w:rPr>
              <w:t xml:space="preserve">PROCEDURE </w:t>
            </w:r>
            <w:r w:rsidR="34F15EB1" w:rsidRPr="00082D95">
              <w:rPr>
                <w:rFonts w:ascii="Calibri" w:hAnsi="Calibri" w:cs="Calibri"/>
              </w:rPr>
              <w:t xml:space="preserve">TITLE:  </w:t>
            </w:r>
            <w:r w:rsidR="00320596" w:rsidRPr="00082D95">
              <w:rPr>
                <w:rFonts w:ascii="Calibri" w:hAnsi="Calibri" w:cs="Calibri"/>
              </w:rPr>
              <w:t>Kidney and Pancreas Recipient Evaluation</w:t>
            </w:r>
          </w:p>
        </w:tc>
      </w:tr>
      <w:tr w:rsidR="00576F37" w:rsidRPr="00082D95" w14:paraId="41D76C6C" w14:textId="77777777" w:rsidTr="34F15EB1">
        <w:trPr>
          <w:trHeight w:val="702"/>
        </w:trPr>
        <w:tc>
          <w:tcPr>
            <w:tcW w:w="10770" w:type="dxa"/>
            <w:gridSpan w:val="2"/>
            <w:tcBorders>
              <w:top w:val="single" w:sz="4" w:space="0" w:color="auto"/>
              <w:bottom w:val="single" w:sz="4" w:space="0" w:color="auto"/>
            </w:tcBorders>
          </w:tcPr>
          <w:p w14:paraId="7D91B335" w14:textId="77777777" w:rsidR="008C23D9" w:rsidRPr="00082D95" w:rsidRDefault="008C23D9" w:rsidP="008C23D9">
            <w:pPr>
              <w:spacing w:before="60"/>
              <w:rPr>
                <w:rFonts w:ascii="Calibri" w:hAnsi="Calibri" w:cs="Calibri"/>
              </w:rPr>
            </w:pPr>
            <w:r w:rsidRPr="00082D95">
              <w:rPr>
                <w:rFonts w:ascii="Calibri" w:hAnsi="Calibri" w:cs="Calibri"/>
              </w:rPr>
              <w:t>APPLICABLE FACILITIES: (Check all that apply)</w:t>
            </w:r>
          </w:p>
          <w:p w14:paraId="5731DCA5" w14:textId="77777777" w:rsidR="0097442E" w:rsidRPr="00082D95" w:rsidRDefault="00A55275" w:rsidP="0097442E">
            <w:pPr>
              <w:tabs>
                <w:tab w:val="left" w:pos="1227"/>
                <w:tab w:val="left" w:pos="2487"/>
                <w:tab w:val="left" w:pos="3747"/>
                <w:tab w:val="left" w:pos="5007"/>
                <w:tab w:val="left" w:pos="6267"/>
                <w:tab w:val="left" w:pos="7707"/>
                <w:tab w:val="left" w:pos="9147"/>
              </w:tabs>
              <w:spacing w:before="60"/>
              <w:rPr>
                <w:rFonts w:ascii="Calibri" w:hAnsi="Calibri" w:cs="Calibri"/>
              </w:rPr>
            </w:pPr>
            <w:sdt>
              <w:sdtPr>
                <w:rPr>
                  <w:rFonts w:ascii="Calibri" w:hAnsi="Calibri" w:cs="Calibri"/>
                </w:rPr>
                <w:id w:val="-1025629936"/>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EHC</w:t>
            </w:r>
            <w:r w:rsidR="0097442E" w:rsidRPr="00082D95">
              <w:rPr>
                <w:rFonts w:ascii="Calibri" w:hAnsi="Calibri" w:cs="Calibri"/>
              </w:rPr>
              <w:tab/>
            </w:r>
            <w:sdt>
              <w:sdtPr>
                <w:rPr>
                  <w:rFonts w:ascii="Calibri" w:hAnsi="Calibri" w:cs="Calibri"/>
                </w:rPr>
                <w:id w:val="-1093773083"/>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EDH</w:t>
            </w:r>
            <w:r w:rsidR="0097442E" w:rsidRPr="00082D95">
              <w:rPr>
                <w:rFonts w:ascii="Calibri" w:hAnsi="Calibri" w:cs="Calibri"/>
              </w:rPr>
              <w:tab/>
            </w:r>
            <w:sdt>
              <w:sdtPr>
                <w:rPr>
                  <w:rFonts w:ascii="Calibri" w:hAnsi="Calibri" w:cs="Calibri"/>
                </w:rPr>
                <w:id w:val="425848779"/>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EHH</w:t>
            </w:r>
            <w:r w:rsidR="0097442E" w:rsidRPr="00082D95">
              <w:rPr>
                <w:rFonts w:ascii="Calibri" w:hAnsi="Calibri" w:cs="Calibri"/>
              </w:rPr>
              <w:tab/>
            </w:r>
            <w:sdt>
              <w:sdtPr>
                <w:rPr>
                  <w:rFonts w:ascii="Calibri" w:hAnsi="Calibri" w:cs="Calibri"/>
                </w:rPr>
                <w:id w:val="738140020"/>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EHI</w:t>
            </w:r>
            <w:r w:rsidR="0097442E" w:rsidRPr="00082D95">
              <w:rPr>
                <w:rFonts w:ascii="Calibri" w:hAnsi="Calibri" w:cs="Calibri"/>
              </w:rPr>
              <w:tab/>
            </w:r>
            <w:sdt>
              <w:sdtPr>
                <w:rPr>
                  <w:rFonts w:ascii="Calibri" w:hAnsi="Calibri" w:cs="Calibri"/>
                </w:rPr>
                <w:id w:val="1358925638"/>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EHN</w:t>
            </w:r>
            <w:r w:rsidR="0097442E" w:rsidRPr="00082D95">
              <w:rPr>
                <w:rFonts w:ascii="Calibri" w:hAnsi="Calibri" w:cs="Calibri"/>
              </w:rPr>
              <w:tab/>
            </w:r>
            <w:sdt>
              <w:sdtPr>
                <w:rPr>
                  <w:rFonts w:ascii="Calibri" w:hAnsi="Calibri" w:cs="Calibri"/>
                </w:rPr>
                <w:id w:val="-2099165669"/>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EJCH</w:t>
            </w:r>
            <w:r w:rsidR="0097442E" w:rsidRPr="00082D95">
              <w:rPr>
                <w:rFonts w:ascii="Calibri" w:hAnsi="Calibri" w:cs="Calibri"/>
              </w:rPr>
              <w:tab/>
            </w:r>
            <w:sdt>
              <w:sdtPr>
                <w:rPr>
                  <w:rFonts w:ascii="Calibri" w:hAnsi="Calibri" w:cs="Calibri"/>
                </w:rPr>
                <w:id w:val="393939026"/>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ELTAC</w:t>
            </w:r>
            <w:r w:rsidR="0097442E" w:rsidRPr="00082D95">
              <w:rPr>
                <w:rFonts w:ascii="Calibri" w:hAnsi="Calibri" w:cs="Calibri"/>
              </w:rPr>
              <w:tab/>
            </w:r>
            <w:sdt>
              <w:sdtPr>
                <w:rPr>
                  <w:rFonts w:ascii="Calibri" w:hAnsi="Calibri" w:cs="Calibri"/>
                </w:rPr>
                <w:id w:val="-691062224"/>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ESJH</w:t>
            </w:r>
          </w:p>
          <w:p w14:paraId="516243FF" w14:textId="0A7D71FD" w:rsidR="00F444B1" w:rsidRPr="00082D95" w:rsidRDefault="00A55275" w:rsidP="0097442E">
            <w:pPr>
              <w:tabs>
                <w:tab w:val="left" w:pos="1227"/>
                <w:tab w:val="left" w:pos="2487"/>
                <w:tab w:val="left" w:pos="3747"/>
                <w:tab w:val="left" w:pos="5007"/>
                <w:tab w:val="left" w:pos="6267"/>
                <w:tab w:val="left" w:pos="7707"/>
                <w:tab w:val="left" w:pos="9147"/>
              </w:tabs>
              <w:spacing w:before="60"/>
              <w:rPr>
                <w:rFonts w:ascii="Calibri" w:hAnsi="Calibri" w:cs="Calibri"/>
              </w:rPr>
            </w:pPr>
            <w:sdt>
              <w:sdtPr>
                <w:rPr>
                  <w:rFonts w:ascii="Calibri" w:hAnsi="Calibri" w:cs="Calibri"/>
                </w:rPr>
                <w:id w:val="584735954"/>
                <w15:appearance w15:val="hidden"/>
                <w14:checkbox>
                  <w14:checked w14:val="1"/>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EUH</w:t>
            </w:r>
            <w:r w:rsidR="0097442E" w:rsidRPr="00082D95">
              <w:rPr>
                <w:rFonts w:ascii="Calibri" w:hAnsi="Calibri" w:cs="Calibri"/>
              </w:rPr>
              <w:tab/>
            </w:r>
            <w:sdt>
              <w:sdtPr>
                <w:rPr>
                  <w:rFonts w:ascii="Calibri" w:hAnsi="Calibri" w:cs="Calibri"/>
                </w:rPr>
                <w:id w:val="305130029"/>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EUHM</w:t>
            </w:r>
            <w:r w:rsidR="0097442E" w:rsidRPr="00082D95">
              <w:rPr>
                <w:rFonts w:ascii="Calibri" w:hAnsi="Calibri" w:cs="Calibri"/>
              </w:rPr>
              <w:tab/>
            </w:r>
            <w:sdt>
              <w:sdtPr>
                <w:rPr>
                  <w:rFonts w:ascii="Calibri" w:hAnsi="Calibri" w:cs="Calibri"/>
                </w:rPr>
                <w:id w:val="1155878093"/>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EUHS</w:t>
            </w:r>
            <w:r w:rsidR="0097442E" w:rsidRPr="00082D95">
              <w:rPr>
                <w:rFonts w:ascii="Calibri" w:hAnsi="Calibri" w:cs="Calibri"/>
              </w:rPr>
              <w:tab/>
            </w:r>
            <w:sdt>
              <w:sdtPr>
                <w:rPr>
                  <w:rFonts w:ascii="Calibri" w:hAnsi="Calibri" w:cs="Calibri"/>
                </w:rPr>
                <w:id w:val="-507134536"/>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EUOSH</w:t>
            </w:r>
            <w:r w:rsidR="0097442E" w:rsidRPr="00082D95">
              <w:rPr>
                <w:rFonts w:ascii="Calibri" w:hAnsi="Calibri" w:cs="Calibri"/>
              </w:rPr>
              <w:tab/>
            </w:r>
            <w:sdt>
              <w:sdtPr>
                <w:rPr>
                  <w:rFonts w:ascii="Calibri" w:hAnsi="Calibri" w:cs="Calibri"/>
                </w:rPr>
                <w:id w:val="1650246328"/>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 xml:space="preserve">EWWH </w:t>
            </w:r>
            <w:r w:rsidR="0097442E" w:rsidRPr="00082D95">
              <w:rPr>
                <w:rFonts w:ascii="Calibri" w:hAnsi="Calibri" w:cs="Calibri"/>
              </w:rPr>
              <w:tab/>
            </w:r>
            <w:sdt>
              <w:sdtPr>
                <w:rPr>
                  <w:rFonts w:ascii="Calibri" w:hAnsi="Calibri" w:cs="Calibri"/>
                </w:rPr>
                <w:id w:val="2068609820"/>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RJV-ERH</w:t>
            </w:r>
            <w:r w:rsidR="0097442E" w:rsidRPr="00082D95">
              <w:rPr>
                <w:rFonts w:ascii="Calibri" w:hAnsi="Calibri" w:cs="Calibri"/>
              </w:rPr>
              <w:tab/>
            </w:r>
            <w:sdt>
              <w:sdtPr>
                <w:rPr>
                  <w:rFonts w:ascii="Calibri" w:hAnsi="Calibri" w:cs="Calibri"/>
                </w:rPr>
                <w:id w:val="911047373"/>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RJV-ESOP</w:t>
            </w:r>
            <w:r w:rsidR="0097442E" w:rsidRPr="00082D95">
              <w:rPr>
                <w:rFonts w:ascii="Calibri" w:hAnsi="Calibri" w:cs="Calibri"/>
              </w:rPr>
              <w:tab/>
            </w:r>
            <w:sdt>
              <w:sdtPr>
                <w:rPr>
                  <w:rFonts w:ascii="Calibri" w:hAnsi="Calibri" w:cs="Calibri"/>
                </w:rPr>
                <w:id w:val="-1330207261"/>
                <w15:appearance w15:val="hidden"/>
                <w14:checkbox>
                  <w14:checked w14:val="0"/>
                  <w14:checkedState w14:val="2612" w14:font="MS Gothic"/>
                  <w14:uncheckedState w14:val="2610" w14:font="MS Gothic"/>
                </w14:checkbox>
              </w:sdtPr>
              <w:sdtEndPr/>
              <w:sdtContent>
                <w:r w:rsidR="0097442E" w:rsidRPr="00082D95">
                  <w:rPr>
                    <w:rFonts w:ascii="Segoe UI Symbol" w:eastAsia="MS Gothic" w:hAnsi="Segoe UI Symbol" w:cs="Segoe UI Symbol"/>
                  </w:rPr>
                  <w:t>☐</w:t>
                </w:r>
              </w:sdtContent>
            </w:sdt>
            <w:r w:rsidR="0097442E" w:rsidRPr="00082D95">
              <w:rPr>
                <w:rFonts w:ascii="Calibri" w:hAnsi="Calibri" w:cs="Calibri"/>
              </w:rPr>
              <w:t>TEC/ESA</w:t>
            </w:r>
          </w:p>
        </w:tc>
      </w:tr>
      <w:tr w:rsidR="00A96893" w:rsidRPr="00082D95" w14:paraId="43743E5E" w14:textId="77777777" w:rsidTr="34F15EB1">
        <w:tc>
          <w:tcPr>
            <w:tcW w:w="5925" w:type="dxa"/>
            <w:tcBorders>
              <w:top w:val="single" w:sz="4" w:space="0" w:color="auto"/>
              <w:bottom w:val="double" w:sz="4" w:space="0" w:color="auto"/>
            </w:tcBorders>
          </w:tcPr>
          <w:p w14:paraId="00673C76" w14:textId="4B7AF135" w:rsidR="00A96893" w:rsidRPr="00082D95" w:rsidRDefault="34F15EB1" w:rsidP="0006300D">
            <w:pPr>
              <w:spacing w:before="60" w:after="20"/>
              <w:rPr>
                <w:rFonts w:ascii="Calibri" w:hAnsi="Calibri" w:cs="Calibri"/>
              </w:rPr>
            </w:pPr>
            <w:r w:rsidRPr="00082D95">
              <w:rPr>
                <w:rFonts w:ascii="Calibri" w:hAnsi="Calibri" w:cs="Calibri"/>
              </w:rPr>
              <w:t xml:space="preserve">EFFECTIVE DATE: </w:t>
            </w:r>
            <w:r w:rsidR="00E82C73" w:rsidRPr="00082D95">
              <w:rPr>
                <w:rFonts w:ascii="Calibri" w:hAnsi="Calibri" w:cs="Calibri"/>
              </w:rPr>
              <w:t>06/01/2022</w:t>
            </w:r>
          </w:p>
        </w:tc>
        <w:tc>
          <w:tcPr>
            <w:tcW w:w="4845" w:type="dxa"/>
            <w:tcBorders>
              <w:top w:val="single" w:sz="4" w:space="0" w:color="auto"/>
              <w:bottom w:val="double" w:sz="4" w:space="0" w:color="auto"/>
            </w:tcBorders>
          </w:tcPr>
          <w:p w14:paraId="13872A73" w14:textId="29201B1B" w:rsidR="00A96893" w:rsidRPr="00082D95" w:rsidRDefault="34F15EB1" w:rsidP="34F15EB1">
            <w:pPr>
              <w:spacing w:before="60" w:after="20"/>
              <w:rPr>
                <w:rFonts w:ascii="Calibri" w:hAnsi="Calibri" w:cs="Calibri"/>
              </w:rPr>
            </w:pPr>
            <w:r w:rsidRPr="00082D95">
              <w:rPr>
                <w:rFonts w:ascii="Calibri" w:hAnsi="Calibri" w:cs="Calibri"/>
              </w:rPr>
              <w:t xml:space="preserve">ORIGINATION DATE: </w:t>
            </w:r>
            <w:r w:rsidR="00B47780" w:rsidRPr="00082D95">
              <w:rPr>
                <w:rFonts w:ascii="Calibri" w:hAnsi="Calibri" w:cs="Calibri"/>
              </w:rPr>
              <w:t>08/22/2006</w:t>
            </w:r>
          </w:p>
        </w:tc>
      </w:tr>
    </w:tbl>
    <w:p w14:paraId="7D34C7FE" w14:textId="77777777" w:rsidR="00D82ADA" w:rsidRPr="00082D95" w:rsidRDefault="34F15EB1" w:rsidP="0097442E">
      <w:pPr>
        <w:rPr>
          <w:rFonts w:ascii="Calibri" w:hAnsi="Calibri" w:cs="Calibri"/>
        </w:rPr>
      </w:pPr>
      <w:r w:rsidRPr="00082D95">
        <w:rPr>
          <w:rFonts w:ascii="Calibri" w:hAnsi="Calibri" w:cs="Calibri"/>
          <w:u w:val="single"/>
        </w:rPr>
        <w:t>SCOPE:</w:t>
      </w:r>
      <w:r w:rsidRPr="00082D95">
        <w:rPr>
          <w:rFonts w:ascii="Calibri" w:hAnsi="Calibri" w:cs="Calibri"/>
        </w:rPr>
        <w:t xml:space="preserve"> </w:t>
      </w:r>
    </w:p>
    <w:p w14:paraId="4E8F92B1" w14:textId="098AB554" w:rsidR="00805EE7" w:rsidRPr="00082D95" w:rsidRDefault="34F15EB1" w:rsidP="0097442E">
      <w:pPr>
        <w:rPr>
          <w:rFonts w:ascii="Calibri" w:hAnsi="Calibri" w:cs="Calibri"/>
        </w:rPr>
      </w:pPr>
      <w:r w:rsidRPr="00082D95">
        <w:rPr>
          <w:rFonts w:ascii="Calibri" w:hAnsi="Calibri" w:cs="Calibri"/>
        </w:rPr>
        <w:t>The Emory Transplant Center Kidney and Pancreas Transplant Program</w:t>
      </w:r>
      <w:r w:rsidR="0097442E" w:rsidRPr="00082D95">
        <w:rPr>
          <w:rFonts w:ascii="Calibri" w:hAnsi="Calibri" w:cs="Calibri"/>
        </w:rPr>
        <w:t>.</w:t>
      </w:r>
      <w:r w:rsidR="00320596" w:rsidRPr="00082D95">
        <w:rPr>
          <w:rFonts w:ascii="Calibri" w:hAnsi="Calibri" w:cs="Calibri"/>
        </w:rPr>
        <w:t xml:space="preserve"> </w:t>
      </w:r>
    </w:p>
    <w:p w14:paraId="6C68B5A5" w14:textId="77777777" w:rsidR="00F802BC" w:rsidRPr="00082D95" w:rsidRDefault="00F802BC" w:rsidP="0097442E">
      <w:pPr>
        <w:rPr>
          <w:rFonts w:ascii="Calibri" w:hAnsi="Calibri" w:cs="Calibri"/>
        </w:rPr>
      </w:pPr>
    </w:p>
    <w:p w14:paraId="04DBB2FD" w14:textId="6D6BCB25" w:rsidR="00B47780" w:rsidRPr="00082D95" w:rsidRDefault="34F15EB1" w:rsidP="0097442E">
      <w:pPr>
        <w:rPr>
          <w:rFonts w:ascii="Calibri" w:hAnsi="Calibri" w:cs="Calibri"/>
        </w:rPr>
      </w:pPr>
      <w:r w:rsidRPr="00082D95">
        <w:rPr>
          <w:rFonts w:ascii="Calibri" w:hAnsi="Calibri" w:cs="Calibri"/>
          <w:u w:val="single"/>
        </w:rPr>
        <w:t>PURPOSE:</w:t>
      </w:r>
      <w:r w:rsidR="00346840" w:rsidRPr="00082D95">
        <w:rPr>
          <w:rFonts w:ascii="Calibri" w:hAnsi="Calibri" w:cs="Calibri"/>
        </w:rPr>
        <w:t xml:space="preserve"> </w:t>
      </w:r>
    </w:p>
    <w:p w14:paraId="3412EE4C" w14:textId="3D8A44C1" w:rsidR="00B47780" w:rsidRPr="00082D95" w:rsidRDefault="00B47780" w:rsidP="0097442E">
      <w:pPr>
        <w:rPr>
          <w:rFonts w:ascii="Calibri" w:hAnsi="Calibri" w:cs="Calibri"/>
        </w:rPr>
      </w:pPr>
      <w:r w:rsidRPr="00082D95">
        <w:rPr>
          <w:rFonts w:ascii="Calibri" w:hAnsi="Calibri" w:cs="Calibri"/>
        </w:rPr>
        <w:t>The kidney</w:t>
      </w:r>
      <w:r w:rsidR="00E7782D" w:rsidRPr="00082D95">
        <w:rPr>
          <w:rFonts w:ascii="Calibri" w:hAnsi="Calibri" w:cs="Calibri"/>
        </w:rPr>
        <w:t xml:space="preserve"> and </w:t>
      </w:r>
      <w:r w:rsidRPr="00082D95">
        <w:rPr>
          <w:rFonts w:ascii="Calibri" w:hAnsi="Calibri" w:cs="Calibri"/>
        </w:rPr>
        <w:t xml:space="preserve">pancreas </w:t>
      </w:r>
      <w:r w:rsidR="00E7782D" w:rsidRPr="00082D95">
        <w:rPr>
          <w:rFonts w:ascii="Calibri" w:hAnsi="Calibri" w:cs="Calibri"/>
        </w:rPr>
        <w:t xml:space="preserve">transplant </w:t>
      </w:r>
      <w:r w:rsidRPr="00082D95">
        <w:rPr>
          <w:rFonts w:ascii="Calibri" w:hAnsi="Calibri" w:cs="Calibri"/>
        </w:rPr>
        <w:t>team (physician or advanced practice provider) will order basic testing, abdominal imaging, cardiac testing, and discuss the needs for health maintenance screening after the patient’s history and physical examination is performed. Additional testing and imaging may be ordered if indicated.</w:t>
      </w:r>
    </w:p>
    <w:p w14:paraId="26802D96" w14:textId="77777777" w:rsidR="00320596" w:rsidRPr="00082D95" w:rsidRDefault="00320596" w:rsidP="0097442E">
      <w:pPr>
        <w:rPr>
          <w:rFonts w:ascii="Calibri" w:hAnsi="Calibri" w:cs="Calibri"/>
        </w:rPr>
      </w:pPr>
    </w:p>
    <w:p w14:paraId="5B5D4A6B" w14:textId="77777777" w:rsidR="00B47780" w:rsidRPr="00082D95" w:rsidRDefault="00B47780" w:rsidP="0097442E">
      <w:pPr>
        <w:rPr>
          <w:rFonts w:ascii="Calibri" w:hAnsi="Calibri" w:cs="Calibri"/>
          <w:u w:val="single"/>
        </w:rPr>
      </w:pPr>
      <w:r w:rsidRPr="00082D95">
        <w:rPr>
          <w:rFonts w:ascii="Calibri" w:hAnsi="Calibri" w:cs="Calibri"/>
          <w:u w:val="single"/>
        </w:rPr>
        <w:t>PROCEDURE:</w:t>
      </w:r>
    </w:p>
    <w:p w14:paraId="5C2AA000" w14:textId="41790BAF" w:rsidR="0097442E" w:rsidRPr="00082D95" w:rsidRDefault="008C23D9" w:rsidP="0097442E">
      <w:pPr>
        <w:rPr>
          <w:rFonts w:ascii="Calibri" w:hAnsi="Calibri" w:cs="Calibri"/>
        </w:rPr>
      </w:pPr>
      <w:r w:rsidRPr="00082D95">
        <w:rPr>
          <w:rFonts w:ascii="Calibri" w:hAnsi="Calibri" w:cs="Calibri"/>
        </w:rPr>
        <w:t>BASIC TESTING</w:t>
      </w:r>
      <w:r w:rsidRPr="00082D95">
        <w:rPr>
          <w:rFonts w:ascii="Calibri" w:hAnsi="Calibri" w:cs="Calibri"/>
        </w:rPr>
        <w:br/>
      </w:r>
      <w:r w:rsidR="00B47780" w:rsidRPr="00082D95">
        <w:rPr>
          <w:rFonts w:ascii="Calibri" w:hAnsi="Calibri" w:cs="Calibri"/>
        </w:rPr>
        <w:t xml:space="preserve">All patients who are evaluated for a kidney and/or pancreas transplant will have the following basic testing ordered by the kidney/pancreas team member as a part </w:t>
      </w:r>
      <w:r w:rsidR="0097442E" w:rsidRPr="00082D95">
        <w:rPr>
          <w:rFonts w:ascii="Calibri" w:hAnsi="Calibri" w:cs="Calibri"/>
        </w:rPr>
        <w:t>of the transplant evaluation:</w:t>
      </w:r>
    </w:p>
    <w:p w14:paraId="7B7B7A2F" w14:textId="77777777" w:rsidR="0097442E" w:rsidRPr="00082D95" w:rsidRDefault="00B47780" w:rsidP="0097442E">
      <w:pPr>
        <w:pStyle w:val="ListParagraph"/>
        <w:numPr>
          <w:ilvl w:val="0"/>
          <w:numId w:val="6"/>
        </w:numPr>
        <w:ind w:left="1080"/>
        <w:rPr>
          <w:rFonts w:ascii="Calibri" w:hAnsi="Calibri" w:cs="Calibri"/>
        </w:rPr>
      </w:pPr>
      <w:r w:rsidRPr="00082D95">
        <w:rPr>
          <w:rFonts w:ascii="Calibri" w:hAnsi="Calibri" w:cs="Calibri"/>
        </w:rPr>
        <w:t>EKG</w:t>
      </w:r>
    </w:p>
    <w:p w14:paraId="38B7F9D2" w14:textId="5BC201B4" w:rsidR="0097442E" w:rsidRPr="00082D95" w:rsidRDefault="00B47780" w:rsidP="0097442E">
      <w:pPr>
        <w:pStyle w:val="ListParagraph"/>
        <w:numPr>
          <w:ilvl w:val="0"/>
          <w:numId w:val="6"/>
        </w:numPr>
        <w:ind w:left="1080"/>
        <w:rPr>
          <w:rFonts w:ascii="Calibri" w:hAnsi="Calibri" w:cs="Calibri"/>
        </w:rPr>
      </w:pPr>
      <w:r w:rsidRPr="00082D95">
        <w:rPr>
          <w:rFonts w:ascii="Calibri" w:hAnsi="Calibri" w:cs="Calibri"/>
        </w:rPr>
        <w:t>Chest x-ray, PA and Lateral</w:t>
      </w:r>
      <w:r w:rsidR="0097442E" w:rsidRPr="00082D95">
        <w:rPr>
          <w:rFonts w:ascii="Calibri" w:hAnsi="Calibri" w:cs="Calibri"/>
        </w:rPr>
        <w:t xml:space="preserve"> views</w:t>
      </w:r>
    </w:p>
    <w:p w14:paraId="4E35A6A5" w14:textId="77777777" w:rsidR="0097442E" w:rsidRPr="00082D95" w:rsidRDefault="00B47780" w:rsidP="0097442E">
      <w:pPr>
        <w:pStyle w:val="ListParagraph"/>
        <w:numPr>
          <w:ilvl w:val="0"/>
          <w:numId w:val="6"/>
        </w:numPr>
        <w:ind w:left="1080"/>
        <w:rPr>
          <w:rFonts w:ascii="Calibri" w:hAnsi="Calibri" w:cs="Calibri"/>
        </w:rPr>
      </w:pPr>
      <w:r w:rsidRPr="00082D95">
        <w:rPr>
          <w:rFonts w:ascii="Calibri" w:hAnsi="Calibri" w:cs="Calibri"/>
        </w:rPr>
        <w:t>Laboratory Testing</w:t>
      </w:r>
      <w:r w:rsidR="00320596" w:rsidRPr="00082D95">
        <w:rPr>
          <w:rFonts w:ascii="Calibri" w:hAnsi="Calibri" w:cs="Calibri"/>
        </w:rPr>
        <w:t xml:space="preserve"> (see </w:t>
      </w:r>
      <w:proofErr w:type="spellStart"/>
      <w:r w:rsidR="00320596" w:rsidRPr="00082D95">
        <w:rPr>
          <w:rFonts w:ascii="Calibri" w:hAnsi="Calibri" w:cs="Calibri"/>
        </w:rPr>
        <w:t>Ee</w:t>
      </w:r>
      <w:r w:rsidR="0097442E" w:rsidRPr="00082D95">
        <w:rPr>
          <w:rFonts w:ascii="Calibri" w:hAnsi="Calibri" w:cs="Calibri"/>
        </w:rPr>
        <w:t>MR</w:t>
      </w:r>
      <w:proofErr w:type="spellEnd"/>
      <w:r w:rsidR="0097442E" w:rsidRPr="00082D95">
        <w:rPr>
          <w:rFonts w:ascii="Calibri" w:hAnsi="Calibri" w:cs="Calibri"/>
        </w:rPr>
        <w:t xml:space="preserve"> power plan)</w:t>
      </w:r>
    </w:p>
    <w:p w14:paraId="62E66D33" w14:textId="77777777" w:rsidR="0097442E" w:rsidRPr="00082D95" w:rsidRDefault="0097442E" w:rsidP="0097442E">
      <w:pPr>
        <w:rPr>
          <w:rFonts w:ascii="Calibri" w:hAnsi="Calibri" w:cs="Calibri"/>
        </w:rPr>
      </w:pPr>
    </w:p>
    <w:p w14:paraId="78E68775" w14:textId="7B46F1D0" w:rsidR="00B47780" w:rsidRPr="00082D95" w:rsidRDefault="00B47780" w:rsidP="0097442E">
      <w:pPr>
        <w:rPr>
          <w:rFonts w:ascii="Calibri" w:hAnsi="Calibri" w:cs="Calibri"/>
        </w:rPr>
      </w:pPr>
      <w:r w:rsidRPr="00082D95">
        <w:rPr>
          <w:rFonts w:ascii="Calibri" w:hAnsi="Calibri" w:cs="Calibri"/>
        </w:rPr>
        <w:t xml:space="preserve">ABDOMINAL IMAGING </w:t>
      </w:r>
    </w:p>
    <w:p w14:paraId="778B9B36" w14:textId="06364D0F" w:rsidR="006135FF" w:rsidRPr="00082D95" w:rsidRDefault="00B47780" w:rsidP="006135FF">
      <w:pPr>
        <w:rPr>
          <w:rFonts w:ascii="Calibri" w:hAnsi="Calibri" w:cs="Calibri"/>
        </w:rPr>
      </w:pPr>
      <w:r w:rsidRPr="00082D95">
        <w:rPr>
          <w:rFonts w:ascii="Calibri" w:hAnsi="Calibri" w:cs="Calibri"/>
        </w:rPr>
        <w:t>Patients evaluated for a kidney and/or pancreas transplant</w:t>
      </w:r>
      <w:r w:rsidR="003310F2" w:rsidRPr="00082D95">
        <w:rPr>
          <w:rFonts w:ascii="Calibri" w:hAnsi="Calibri" w:cs="Calibri"/>
        </w:rPr>
        <w:t xml:space="preserve"> may</w:t>
      </w:r>
      <w:r w:rsidRPr="00082D95">
        <w:rPr>
          <w:rFonts w:ascii="Calibri" w:hAnsi="Calibri" w:cs="Calibri"/>
        </w:rPr>
        <w:t xml:space="preserve"> have</w:t>
      </w:r>
      <w:r w:rsidR="006135FF" w:rsidRPr="00082D95">
        <w:rPr>
          <w:rFonts w:ascii="Calibri" w:hAnsi="Calibri" w:cs="Calibri"/>
        </w:rPr>
        <w:t xml:space="preserve"> selective</w:t>
      </w:r>
      <w:r w:rsidRPr="00082D95">
        <w:rPr>
          <w:rFonts w:ascii="Calibri" w:hAnsi="Calibri" w:cs="Calibri"/>
        </w:rPr>
        <w:t xml:space="preserve"> basic abdominal imaging studies performed in the Department of Radiology. The purpose of these studies</w:t>
      </w:r>
      <w:r w:rsidR="004D3D31" w:rsidRPr="00082D95">
        <w:rPr>
          <w:rFonts w:ascii="Calibri" w:hAnsi="Calibri" w:cs="Calibri"/>
        </w:rPr>
        <w:t xml:space="preserve"> will be</w:t>
      </w:r>
      <w:r w:rsidRPr="00082D95">
        <w:rPr>
          <w:rFonts w:ascii="Calibri" w:hAnsi="Calibri" w:cs="Calibri"/>
        </w:rPr>
        <w:t xml:space="preserve"> to define the vascular anatomy</w:t>
      </w:r>
      <w:r w:rsidR="004D3D31" w:rsidRPr="00082D95">
        <w:rPr>
          <w:rFonts w:ascii="Calibri" w:hAnsi="Calibri" w:cs="Calibri"/>
        </w:rPr>
        <w:t xml:space="preserve"> for the intended operation</w:t>
      </w:r>
      <w:r w:rsidR="002535A7" w:rsidRPr="00082D95">
        <w:rPr>
          <w:rFonts w:ascii="Calibri" w:hAnsi="Calibri" w:cs="Calibri"/>
        </w:rPr>
        <w:t xml:space="preserve"> and </w:t>
      </w:r>
      <w:r w:rsidR="003B53E2" w:rsidRPr="00082D95">
        <w:rPr>
          <w:rFonts w:ascii="Calibri" w:hAnsi="Calibri" w:cs="Calibri"/>
        </w:rPr>
        <w:t xml:space="preserve">may serve as </w:t>
      </w:r>
      <w:r w:rsidR="002535A7" w:rsidRPr="00082D95">
        <w:rPr>
          <w:rFonts w:ascii="Calibri" w:hAnsi="Calibri" w:cs="Calibri"/>
        </w:rPr>
        <w:t>screen</w:t>
      </w:r>
      <w:r w:rsidR="003B53E2" w:rsidRPr="00082D95">
        <w:rPr>
          <w:rFonts w:ascii="Calibri" w:hAnsi="Calibri" w:cs="Calibri"/>
        </w:rPr>
        <w:t>ing</w:t>
      </w:r>
      <w:r w:rsidR="002535A7" w:rsidRPr="00082D95">
        <w:rPr>
          <w:rFonts w:ascii="Calibri" w:hAnsi="Calibri" w:cs="Calibri"/>
        </w:rPr>
        <w:t xml:space="preserve"> for abdominal malignancies</w:t>
      </w:r>
      <w:r w:rsidRPr="00082D95">
        <w:rPr>
          <w:rFonts w:ascii="Calibri" w:hAnsi="Calibri" w:cs="Calibri"/>
        </w:rPr>
        <w:t xml:space="preserve">. </w:t>
      </w:r>
      <w:r w:rsidR="006135FF" w:rsidRPr="00082D95">
        <w:rPr>
          <w:rFonts w:ascii="Calibri" w:hAnsi="Calibri" w:cs="Calibri"/>
        </w:rPr>
        <w:t xml:space="preserve">The following patients </w:t>
      </w:r>
      <w:r w:rsidR="003310F2" w:rsidRPr="00082D95">
        <w:rPr>
          <w:rFonts w:ascii="Calibri" w:hAnsi="Calibri" w:cs="Calibri"/>
        </w:rPr>
        <w:t>may</w:t>
      </w:r>
      <w:r w:rsidR="006135FF" w:rsidRPr="00082D95">
        <w:rPr>
          <w:rFonts w:ascii="Calibri" w:hAnsi="Calibri" w:cs="Calibri"/>
        </w:rPr>
        <w:t xml:space="preserve"> be candidates for cross-sectional imaging:</w:t>
      </w:r>
    </w:p>
    <w:p w14:paraId="322CF78E" w14:textId="5A7B95A4" w:rsidR="0044488C" w:rsidRPr="00082D95" w:rsidRDefault="003B53E2" w:rsidP="0044488C">
      <w:pPr>
        <w:pStyle w:val="ListParagraph"/>
        <w:numPr>
          <w:ilvl w:val="0"/>
          <w:numId w:val="17"/>
        </w:numPr>
        <w:rPr>
          <w:rFonts w:ascii="Calibri" w:hAnsi="Calibri" w:cs="Calibri"/>
        </w:rPr>
      </w:pPr>
      <w:r w:rsidRPr="00082D95">
        <w:rPr>
          <w:rFonts w:ascii="Calibri" w:hAnsi="Calibri" w:cs="Calibri"/>
        </w:rPr>
        <w:t>C</w:t>
      </w:r>
      <w:r w:rsidR="0044488C" w:rsidRPr="00082D95">
        <w:rPr>
          <w:rFonts w:ascii="Calibri" w:hAnsi="Calibri" w:cs="Calibri"/>
        </w:rPr>
        <w:t xml:space="preserve">andidates undergo CT scan abdomen-pelvis </w:t>
      </w:r>
      <w:r w:rsidR="0044488C" w:rsidRPr="00082D95">
        <w:rPr>
          <w:rFonts w:ascii="Calibri" w:hAnsi="Calibri" w:cs="Calibri"/>
          <w:u w:val="single"/>
        </w:rPr>
        <w:t>without</w:t>
      </w:r>
      <w:r w:rsidR="0044488C" w:rsidRPr="00082D95">
        <w:rPr>
          <w:rFonts w:ascii="Calibri" w:hAnsi="Calibri" w:cs="Calibri"/>
        </w:rPr>
        <w:t xml:space="preserve"> contrast</w:t>
      </w:r>
    </w:p>
    <w:p w14:paraId="0221DDDA" w14:textId="01985312" w:rsidR="0044488C" w:rsidRPr="00082D95" w:rsidRDefault="0044488C" w:rsidP="0044488C">
      <w:pPr>
        <w:pStyle w:val="ListParagraph"/>
        <w:numPr>
          <w:ilvl w:val="1"/>
          <w:numId w:val="17"/>
        </w:numPr>
        <w:rPr>
          <w:rFonts w:ascii="Calibri" w:hAnsi="Calibri" w:cs="Calibri"/>
        </w:rPr>
      </w:pPr>
      <w:r w:rsidRPr="00082D95">
        <w:rPr>
          <w:rFonts w:ascii="Calibri" w:hAnsi="Calibri" w:cs="Calibri"/>
        </w:rPr>
        <w:t>If they are on peritoneal dialysis with residual urine output or</w:t>
      </w:r>
    </w:p>
    <w:p w14:paraId="6332E2A0" w14:textId="2A49012B" w:rsidR="0044488C" w:rsidRPr="00082D95" w:rsidRDefault="0044488C" w:rsidP="006135FF">
      <w:pPr>
        <w:pStyle w:val="ListParagraph"/>
        <w:numPr>
          <w:ilvl w:val="1"/>
          <w:numId w:val="17"/>
        </w:numPr>
        <w:rPr>
          <w:rFonts w:ascii="Calibri" w:hAnsi="Calibri" w:cs="Calibri"/>
        </w:rPr>
      </w:pPr>
      <w:r w:rsidRPr="00082D95">
        <w:rPr>
          <w:rFonts w:ascii="Calibri" w:hAnsi="Calibri" w:cs="Calibri"/>
        </w:rPr>
        <w:t xml:space="preserve">If they are not dialysis dependent </w:t>
      </w:r>
    </w:p>
    <w:p w14:paraId="5F6F3244" w14:textId="78119E1C" w:rsidR="0044488C" w:rsidRPr="00082D95" w:rsidRDefault="003B53E2" w:rsidP="00E6296E">
      <w:pPr>
        <w:pStyle w:val="ListParagraph"/>
        <w:numPr>
          <w:ilvl w:val="0"/>
          <w:numId w:val="17"/>
        </w:numPr>
        <w:rPr>
          <w:rFonts w:ascii="Calibri" w:hAnsi="Calibri" w:cs="Calibri"/>
        </w:rPr>
      </w:pPr>
      <w:r w:rsidRPr="00082D95">
        <w:rPr>
          <w:rFonts w:ascii="Calibri" w:hAnsi="Calibri" w:cs="Calibri"/>
        </w:rPr>
        <w:t>Ca</w:t>
      </w:r>
      <w:r w:rsidR="006135FF" w:rsidRPr="00082D95">
        <w:rPr>
          <w:rFonts w:ascii="Calibri" w:hAnsi="Calibri" w:cs="Calibri"/>
        </w:rPr>
        <w:t xml:space="preserve">ndidates undergo CT </w:t>
      </w:r>
      <w:r w:rsidR="003310F2" w:rsidRPr="00082D95">
        <w:rPr>
          <w:rFonts w:ascii="Calibri" w:hAnsi="Calibri" w:cs="Calibri"/>
        </w:rPr>
        <w:t xml:space="preserve">scan </w:t>
      </w:r>
      <w:r w:rsidR="006135FF" w:rsidRPr="00082D95">
        <w:rPr>
          <w:rFonts w:ascii="Calibri" w:hAnsi="Calibri" w:cs="Calibri"/>
        </w:rPr>
        <w:t>abdomen-pelvis</w:t>
      </w:r>
      <w:r w:rsidR="003D2843" w:rsidRPr="00082D95">
        <w:rPr>
          <w:rFonts w:ascii="Calibri" w:hAnsi="Calibri" w:cs="Calibri"/>
        </w:rPr>
        <w:t xml:space="preserve"> </w:t>
      </w:r>
      <w:r w:rsidR="003D2843" w:rsidRPr="00082D95">
        <w:rPr>
          <w:rFonts w:ascii="Calibri" w:hAnsi="Calibri" w:cs="Calibri"/>
          <w:u w:val="single"/>
        </w:rPr>
        <w:t>with and without contrast</w:t>
      </w:r>
    </w:p>
    <w:p w14:paraId="5B30E98E" w14:textId="77777777" w:rsidR="0044488C" w:rsidRPr="00082D95" w:rsidRDefault="0044488C" w:rsidP="0044488C">
      <w:pPr>
        <w:pStyle w:val="ListParagraph"/>
        <w:numPr>
          <w:ilvl w:val="1"/>
          <w:numId w:val="17"/>
        </w:numPr>
        <w:rPr>
          <w:rFonts w:ascii="Calibri" w:hAnsi="Calibri" w:cs="Calibri"/>
        </w:rPr>
      </w:pPr>
      <w:r w:rsidRPr="00082D95">
        <w:rPr>
          <w:rFonts w:ascii="Calibri" w:hAnsi="Calibri" w:cs="Calibri"/>
        </w:rPr>
        <w:t xml:space="preserve">If they are </w:t>
      </w:r>
      <w:r w:rsidR="003D2843" w:rsidRPr="00082D95">
        <w:rPr>
          <w:rFonts w:ascii="Calibri" w:hAnsi="Calibri" w:cs="Calibri"/>
        </w:rPr>
        <w:t xml:space="preserve">on hemodialysis or </w:t>
      </w:r>
    </w:p>
    <w:p w14:paraId="649EF26E" w14:textId="5050776D" w:rsidR="0044488C" w:rsidRPr="00082D95" w:rsidRDefault="0044488C" w:rsidP="0044488C">
      <w:pPr>
        <w:pStyle w:val="ListParagraph"/>
        <w:numPr>
          <w:ilvl w:val="1"/>
          <w:numId w:val="17"/>
        </w:numPr>
        <w:rPr>
          <w:rFonts w:ascii="Calibri" w:hAnsi="Calibri" w:cs="Calibri"/>
        </w:rPr>
      </w:pPr>
      <w:r w:rsidRPr="00082D95">
        <w:rPr>
          <w:rFonts w:ascii="Calibri" w:hAnsi="Calibri" w:cs="Calibri"/>
        </w:rPr>
        <w:t xml:space="preserve">If do not make urine and are </w:t>
      </w:r>
      <w:r w:rsidR="003D2843" w:rsidRPr="00082D95">
        <w:rPr>
          <w:rFonts w:ascii="Calibri" w:hAnsi="Calibri" w:cs="Calibri"/>
        </w:rPr>
        <w:t>on</w:t>
      </w:r>
      <w:r w:rsidRPr="00082D95">
        <w:rPr>
          <w:rFonts w:ascii="Calibri" w:hAnsi="Calibri" w:cs="Calibri"/>
        </w:rPr>
        <w:t xml:space="preserve"> </w:t>
      </w:r>
      <w:r w:rsidR="003D2843" w:rsidRPr="00082D95">
        <w:rPr>
          <w:rFonts w:ascii="Calibri" w:hAnsi="Calibri" w:cs="Calibri"/>
        </w:rPr>
        <w:t xml:space="preserve">peritoneal dialysis and have no contrast allergy. </w:t>
      </w:r>
    </w:p>
    <w:p w14:paraId="0C2B4BEB" w14:textId="77777777" w:rsidR="00320596" w:rsidRPr="00082D95" w:rsidRDefault="00320596" w:rsidP="0097442E">
      <w:pPr>
        <w:ind w:left="360"/>
        <w:rPr>
          <w:rFonts w:ascii="Calibri" w:hAnsi="Calibri" w:cs="Calibri"/>
        </w:rPr>
      </w:pPr>
    </w:p>
    <w:p w14:paraId="0A8B482E" w14:textId="4663D499" w:rsidR="00B47780" w:rsidRPr="00082D95" w:rsidRDefault="00B47780" w:rsidP="0097442E">
      <w:pPr>
        <w:rPr>
          <w:rFonts w:ascii="Calibri" w:hAnsi="Calibri" w:cs="Calibri"/>
        </w:rPr>
      </w:pPr>
      <w:r w:rsidRPr="00082D95">
        <w:rPr>
          <w:rFonts w:ascii="Calibri" w:hAnsi="Calibri" w:cs="Calibri"/>
        </w:rPr>
        <w:t xml:space="preserve">ADDITIONAL RADIOLOGICAL IMAGING </w:t>
      </w:r>
    </w:p>
    <w:p w14:paraId="1C5CC5E2" w14:textId="77777777" w:rsidR="00B47780" w:rsidRPr="00082D95" w:rsidRDefault="00B47780" w:rsidP="0097442E">
      <w:pPr>
        <w:rPr>
          <w:rFonts w:ascii="Calibri" w:hAnsi="Calibri" w:cs="Calibri"/>
        </w:rPr>
      </w:pPr>
      <w:r w:rsidRPr="00082D95">
        <w:rPr>
          <w:rFonts w:ascii="Calibri" w:hAnsi="Calibri" w:cs="Calibri"/>
        </w:rPr>
        <w:t xml:space="preserve">The following studies may be ordered as indicated: </w:t>
      </w:r>
    </w:p>
    <w:p w14:paraId="57C8276B" w14:textId="77777777" w:rsidR="0097442E" w:rsidRPr="00082D95" w:rsidRDefault="00B47780" w:rsidP="0097442E">
      <w:pPr>
        <w:pStyle w:val="ListParagraph"/>
        <w:numPr>
          <w:ilvl w:val="0"/>
          <w:numId w:val="7"/>
        </w:numPr>
        <w:ind w:left="1080" w:hanging="360"/>
        <w:rPr>
          <w:rFonts w:ascii="Calibri" w:hAnsi="Calibri" w:cs="Calibri"/>
        </w:rPr>
      </w:pPr>
      <w:r w:rsidRPr="00082D95">
        <w:rPr>
          <w:rFonts w:ascii="Calibri" w:hAnsi="Calibri" w:cs="Calibri"/>
        </w:rPr>
        <w:t>Carotid doppler ultrasound if one or more of t</w:t>
      </w:r>
      <w:r w:rsidR="0097442E" w:rsidRPr="00082D95">
        <w:rPr>
          <w:rFonts w:ascii="Calibri" w:hAnsi="Calibri" w:cs="Calibri"/>
        </w:rPr>
        <w:t>he following are present:</w:t>
      </w:r>
    </w:p>
    <w:p w14:paraId="0BE946D0" w14:textId="77777777" w:rsidR="0097442E" w:rsidRPr="00082D95" w:rsidRDefault="0097442E" w:rsidP="0097442E">
      <w:pPr>
        <w:pStyle w:val="ListParagraph"/>
        <w:numPr>
          <w:ilvl w:val="2"/>
          <w:numId w:val="7"/>
        </w:numPr>
        <w:ind w:left="1800" w:hanging="360"/>
        <w:rPr>
          <w:rFonts w:ascii="Calibri" w:hAnsi="Calibri" w:cs="Calibri"/>
        </w:rPr>
      </w:pPr>
      <w:r w:rsidRPr="00082D95">
        <w:rPr>
          <w:rFonts w:ascii="Calibri" w:hAnsi="Calibri" w:cs="Calibri"/>
        </w:rPr>
        <w:t xml:space="preserve">History of CVA or TIA </w:t>
      </w:r>
    </w:p>
    <w:p w14:paraId="7DAF9536" w14:textId="77777777" w:rsidR="0097442E" w:rsidRPr="00082D95" w:rsidRDefault="0097442E" w:rsidP="0097442E">
      <w:pPr>
        <w:pStyle w:val="ListParagraph"/>
        <w:numPr>
          <w:ilvl w:val="2"/>
          <w:numId w:val="7"/>
        </w:numPr>
        <w:ind w:left="1800" w:hanging="360"/>
        <w:rPr>
          <w:rFonts w:ascii="Calibri" w:hAnsi="Calibri" w:cs="Calibri"/>
        </w:rPr>
      </w:pPr>
      <w:r w:rsidRPr="00082D95">
        <w:rPr>
          <w:rFonts w:ascii="Calibri" w:hAnsi="Calibri" w:cs="Calibri"/>
        </w:rPr>
        <w:t>Bruit on physical exam</w:t>
      </w:r>
    </w:p>
    <w:p w14:paraId="0134CFD0" w14:textId="77777777" w:rsidR="0097442E" w:rsidRPr="00082D95" w:rsidRDefault="00B47780" w:rsidP="0097442E">
      <w:pPr>
        <w:pStyle w:val="ListParagraph"/>
        <w:numPr>
          <w:ilvl w:val="0"/>
          <w:numId w:val="7"/>
        </w:numPr>
        <w:ind w:left="1080" w:hanging="360"/>
        <w:rPr>
          <w:rFonts w:ascii="Calibri" w:hAnsi="Calibri" w:cs="Calibri"/>
        </w:rPr>
      </w:pPr>
      <w:r w:rsidRPr="00082D95">
        <w:rPr>
          <w:rFonts w:ascii="Calibri" w:hAnsi="Calibri" w:cs="Calibri"/>
        </w:rPr>
        <w:t xml:space="preserve">CT of Chest, without contrast </w:t>
      </w:r>
    </w:p>
    <w:p w14:paraId="59DF2EC3" w14:textId="77777777" w:rsidR="0097442E" w:rsidRPr="00082D95" w:rsidRDefault="00B47780" w:rsidP="0097442E">
      <w:pPr>
        <w:pStyle w:val="ListParagraph"/>
        <w:numPr>
          <w:ilvl w:val="2"/>
          <w:numId w:val="7"/>
        </w:numPr>
        <w:ind w:left="1800" w:hanging="360"/>
        <w:rPr>
          <w:rFonts w:ascii="Calibri" w:hAnsi="Calibri" w:cs="Calibri"/>
        </w:rPr>
      </w:pPr>
      <w:r w:rsidRPr="00082D95">
        <w:rPr>
          <w:rFonts w:ascii="Calibri" w:hAnsi="Calibri" w:cs="Calibri"/>
        </w:rPr>
        <w:t>His</w:t>
      </w:r>
      <w:r w:rsidR="008C23D9" w:rsidRPr="00082D95">
        <w:rPr>
          <w:rFonts w:ascii="Calibri" w:hAnsi="Calibri" w:cs="Calibri"/>
        </w:rPr>
        <w:t xml:space="preserve">tory of </w:t>
      </w:r>
      <w:r w:rsidR="0097442E" w:rsidRPr="00082D95">
        <w:rPr>
          <w:rFonts w:ascii="Calibri" w:hAnsi="Calibri" w:cs="Calibri"/>
        </w:rPr>
        <w:t>abnormal chest x-ray</w:t>
      </w:r>
    </w:p>
    <w:p w14:paraId="418E3863" w14:textId="2D5DC4C7" w:rsidR="0097442E" w:rsidRPr="00082D95" w:rsidRDefault="00B47780" w:rsidP="0097442E">
      <w:pPr>
        <w:pStyle w:val="ListParagraph"/>
        <w:numPr>
          <w:ilvl w:val="2"/>
          <w:numId w:val="7"/>
        </w:numPr>
        <w:ind w:left="1800" w:hanging="360"/>
        <w:rPr>
          <w:rFonts w:ascii="Calibri" w:hAnsi="Calibri" w:cs="Calibri"/>
        </w:rPr>
      </w:pPr>
      <w:r w:rsidRPr="00082D95">
        <w:rPr>
          <w:rFonts w:ascii="Calibri" w:hAnsi="Calibri" w:cs="Calibri"/>
        </w:rPr>
        <w:lastRenderedPageBreak/>
        <w:t>History of significant lung disease (ex: s</w:t>
      </w:r>
      <w:r w:rsidR="0097442E" w:rsidRPr="00082D95">
        <w:rPr>
          <w:rFonts w:ascii="Calibri" w:hAnsi="Calibri" w:cs="Calibri"/>
        </w:rPr>
        <w:t xml:space="preserve">arcoidosis, TB, histoplasmosis, </w:t>
      </w:r>
      <w:r w:rsidRPr="00082D95">
        <w:rPr>
          <w:rFonts w:ascii="Calibri" w:hAnsi="Calibri" w:cs="Calibri"/>
        </w:rPr>
        <w:t>malignancy,</w:t>
      </w:r>
      <w:r w:rsidR="0097442E" w:rsidRPr="00082D95">
        <w:rPr>
          <w:rFonts w:ascii="Calibri" w:hAnsi="Calibri" w:cs="Calibri"/>
        </w:rPr>
        <w:t xml:space="preserve"> </w:t>
      </w:r>
      <w:r w:rsidR="008C23D9" w:rsidRPr="00082D95">
        <w:rPr>
          <w:rFonts w:ascii="Calibri" w:hAnsi="Calibri" w:cs="Calibri"/>
        </w:rPr>
        <w:t>recu</w:t>
      </w:r>
      <w:r w:rsidR="0097442E" w:rsidRPr="00082D95">
        <w:rPr>
          <w:rFonts w:ascii="Calibri" w:hAnsi="Calibri" w:cs="Calibri"/>
        </w:rPr>
        <w:t>rrent pleural effusion, etc.)</w:t>
      </w:r>
    </w:p>
    <w:p w14:paraId="25425241" w14:textId="081608A2" w:rsidR="00B47780" w:rsidRPr="00082D95" w:rsidRDefault="00B47780" w:rsidP="0097442E">
      <w:pPr>
        <w:pStyle w:val="ListParagraph"/>
        <w:numPr>
          <w:ilvl w:val="2"/>
          <w:numId w:val="7"/>
        </w:numPr>
        <w:ind w:left="1800" w:hanging="360"/>
        <w:rPr>
          <w:rFonts w:ascii="Calibri" w:hAnsi="Calibri" w:cs="Calibri"/>
        </w:rPr>
      </w:pPr>
      <w:r w:rsidRPr="00082D95">
        <w:rPr>
          <w:rFonts w:ascii="Calibri" w:hAnsi="Calibri" w:cs="Calibri"/>
        </w:rPr>
        <w:t>History of other malignancy to rule out metastasis</w:t>
      </w:r>
    </w:p>
    <w:p w14:paraId="0152CEFA" w14:textId="77777777" w:rsidR="0097442E" w:rsidRPr="00082D95" w:rsidRDefault="0097442E" w:rsidP="0097442E">
      <w:pPr>
        <w:pStyle w:val="ListParagraph"/>
        <w:ind w:left="1800"/>
        <w:rPr>
          <w:rFonts w:ascii="Calibri" w:hAnsi="Calibri" w:cs="Calibri"/>
        </w:rPr>
      </w:pPr>
    </w:p>
    <w:p w14:paraId="7C5A4BF2" w14:textId="7CA8794B" w:rsidR="00B47780" w:rsidRPr="00082D95" w:rsidRDefault="00B47780" w:rsidP="0097442E">
      <w:pPr>
        <w:rPr>
          <w:rFonts w:ascii="Calibri" w:hAnsi="Calibri" w:cs="Calibri"/>
        </w:rPr>
      </w:pPr>
      <w:r w:rsidRPr="00082D95">
        <w:rPr>
          <w:rFonts w:ascii="Calibri" w:hAnsi="Calibri" w:cs="Calibri"/>
        </w:rPr>
        <w:t xml:space="preserve">PULMONARY TESTING:  </w:t>
      </w:r>
    </w:p>
    <w:p w14:paraId="2F2075EE" w14:textId="376926FE" w:rsidR="00B47780" w:rsidRPr="00082D95" w:rsidRDefault="00B47780" w:rsidP="0097442E">
      <w:pPr>
        <w:rPr>
          <w:rFonts w:ascii="Calibri" w:hAnsi="Calibri" w:cs="Calibri"/>
        </w:rPr>
      </w:pPr>
      <w:r w:rsidRPr="00082D95">
        <w:rPr>
          <w:rFonts w:ascii="Calibri" w:hAnsi="Calibri" w:cs="Calibri"/>
        </w:rPr>
        <w:t>Pulmonary Function Tests may be ordered as indicated:</w:t>
      </w:r>
    </w:p>
    <w:p w14:paraId="0B58FE69" w14:textId="0520B7D6" w:rsidR="00B47780" w:rsidRPr="00082D95" w:rsidRDefault="00B47780" w:rsidP="0097442E">
      <w:pPr>
        <w:pStyle w:val="ListParagraph"/>
        <w:numPr>
          <w:ilvl w:val="0"/>
          <w:numId w:val="8"/>
        </w:numPr>
        <w:ind w:left="1080" w:hanging="360"/>
        <w:rPr>
          <w:rFonts w:ascii="Calibri" w:hAnsi="Calibri" w:cs="Calibri"/>
        </w:rPr>
      </w:pPr>
      <w:r w:rsidRPr="00082D95">
        <w:rPr>
          <w:rFonts w:ascii="Calibri" w:hAnsi="Calibri" w:cs="Calibri"/>
        </w:rPr>
        <w:t xml:space="preserve">Extensive history of tobacco abuse </w:t>
      </w:r>
    </w:p>
    <w:p w14:paraId="7024B88A" w14:textId="2196ABE5" w:rsidR="00B47780" w:rsidRPr="00082D95" w:rsidRDefault="00B47780" w:rsidP="0097442E">
      <w:pPr>
        <w:pStyle w:val="ListParagraph"/>
        <w:numPr>
          <w:ilvl w:val="0"/>
          <w:numId w:val="8"/>
        </w:numPr>
        <w:ind w:left="1080" w:hanging="360"/>
        <w:rPr>
          <w:rFonts w:ascii="Calibri" w:hAnsi="Calibri" w:cs="Calibri"/>
        </w:rPr>
      </w:pPr>
      <w:r w:rsidRPr="00082D95">
        <w:rPr>
          <w:rFonts w:ascii="Calibri" w:hAnsi="Calibri" w:cs="Calibri"/>
        </w:rPr>
        <w:t>Significant emphysema or asthma, or as otherwise clinical indicated</w:t>
      </w:r>
    </w:p>
    <w:p w14:paraId="19361EDF" w14:textId="77777777" w:rsidR="00917DF1" w:rsidRDefault="00917DF1" w:rsidP="00CA4F43">
      <w:pPr>
        <w:pStyle w:val="Heading1"/>
        <w:rPr>
          <w:rFonts w:ascii="Calibri" w:hAnsi="Calibri" w:cs="Calibri"/>
        </w:rPr>
      </w:pPr>
    </w:p>
    <w:p w14:paraId="5043D43C" w14:textId="6050DCDE" w:rsidR="00AC725F" w:rsidRPr="00082D95" w:rsidRDefault="00AC725F" w:rsidP="00CA4F43">
      <w:pPr>
        <w:pStyle w:val="Heading1"/>
        <w:rPr>
          <w:rFonts w:ascii="Calibri" w:hAnsi="Calibri" w:cs="Calibri"/>
        </w:rPr>
      </w:pPr>
      <w:r w:rsidRPr="00082D95">
        <w:rPr>
          <w:rFonts w:ascii="Calibri" w:hAnsi="Calibri" w:cs="Calibri"/>
        </w:rPr>
        <w:t>CARDIAC TESTING PRE-TRANSPLANT</w:t>
      </w:r>
    </w:p>
    <w:p w14:paraId="5531D7D0" w14:textId="31931CC8" w:rsidR="00AC725F" w:rsidRPr="00082D95" w:rsidRDefault="00AC725F" w:rsidP="00AC725F">
      <w:pPr>
        <w:rPr>
          <w:rFonts w:ascii="Calibri" w:hAnsi="Calibri" w:cs="Calibri"/>
          <w:sz w:val="28"/>
          <w:szCs w:val="28"/>
        </w:rPr>
      </w:pPr>
      <w:r w:rsidRPr="00082D95">
        <w:rPr>
          <w:rFonts w:ascii="Calibri" w:hAnsi="Calibri" w:cs="Calibri"/>
        </w:rPr>
        <w:t xml:space="preserve">Prior to transplantation, all patients will undergo a cardiac risk assessment and cardiac testing will be performed as warranted by the patient’s medical history. The purpose of these studies is to screen for findings that could potentially impact the patient’s outcome after transplant, evaluate cardiac function and discover underlying coronary artery disease. All patients will have cardiac risk assessment performed by the transplant nephrologist. Additional Cardiology consultation will be ordered for select patients. </w:t>
      </w:r>
    </w:p>
    <w:p w14:paraId="7431347B" w14:textId="77777777" w:rsidR="00AC725F" w:rsidRPr="00082D95" w:rsidRDefault="00AC725F" w:rsidP="00AC725F">
      <w:pPr>
        <w:rPr>
          <w:rFonts w:ascii="Calibri" w:hAnsi="Calibri" w:cs="Calibri"/>
          <w:sz w:val="28"/>
          <w:szCs w:val="28"/>
        </w:rPr>
      </w:pPr>
    </w:p>
    <w:p w14:paraId="76E2E397" w14:textId="08FF347C" w:rsidR="00AC725F" w:rsidRPr="00082D95" w:rsidRDefault="00AC725F" w:rsidP="00CA4F43">
      <w:pPr>
        <w:pStyle w:val="Heading2"/>
        <w:numPr>
          <w:ilvl w:val="0"/>
          <w:numId w:val="18"/>
        </w:numPr>
        <w:ind w:left="720"/>
        <w:rPr>
          <w:rFonts w:ascii="Calibri" w:hAnsi="Calibri" w:cs="Calibri"/>
        </w:rPr>
      </w:pPr>
      <w:r w:rsidRPr="00082D95">
        <w:rPr>
          <w:rFonts w:ascii="Calibri" w:hAnsi="Calibri" w:cs="Calibri"/>
        </w:rPr>
        <w:t>LISTING PHASE</w:t>
      </w:r>
    </w:p>
    <w:p w14:paraId="79420BB1" w14:textId="77777777" w:rsidR="00AC725F" w:rsidRPr="00082D95" w:rsidRDefault="00AC725F" w:rsidP="00AC725F">
      <w:pPr>
        <w:pStyle w:val="ListParagraph"/>
        <w:numPr>
          <w:ilvl w:val="0"/>
          <w:numId w:val="20"/>
        </w:numPr>
        <w:rPr>
          <w:rFonts w:ascii="Calibri" w:hAnsi="Calibri" w:cs="Calibri"/>
        </w:rPr>
      </w:pPr>
      <w:r w:rsidRPr="00082D95">
        <w:rPr>
          <w:rFonts w:ascii="Calibri" w:hAnsi="Calibri" w:cs="Calibri"/>
        </w:rPr>
        <w:t>EKG: All patients</w:t>
      </w:r>
    </w:p>
    <w:p w14:paraId="01510383" w14:textId="11A608BF" w:rsidR="00AC725F" w:rsidRPr="00082D95" w:rsidRDefault="00AC725F" w:rsidP="00CA4F43">
      <w:pPr>
        <w:pStyle w:val="ListParagraph"/>
        <w:numPr>
          <w:ilvl w:val="0"/>
          <w:numId w:val="20"/>
        </w:numPr>
        <w:rPr>
          <w:rFonts w:ascii="Calibri" w:hAnsi="Calibri" w:cs="Calibri"/>
        </w:rPr>
      </w:pPr>
      <w:r w:rsidRPr="00082D95">
        <w:rPr>
          <w:rFonts w:ascii="Calibri" w:hAnsi="Calibri" w:cs="Calibri"/>
        </w:rPr>
        <w:t xml:space="preserve">Transthoracic echocardiogram (2D echo): All patients </w:t>
      </w:r>
    </w:p>
    <w:p w14:paraId="1C006E2B" w14:textId="77777777" w:rsidR="00AC725F" w:rsidRPr="00082D95" w:rsidRDefault="00AC725F" w:rsidP="00AC725F">
      <w:pPr>
        <w:rPr>
          <w:rFonts w:ascii="Calibri" w:hAnsi="Calibri" w:cs="Calibri"/>
        </w:rPr>
      </w:pPr>
    </w:p>
    <w:p w14:paraId="275493AA" w14:textId="0D7636F0" w:rsidR="00AC725F" w:rsidRPr="00082D95" w:rsidRDefault="00AC725F" w:rsidP="00CA4F43">
      <w:pPr>
        <w:pStyle w:val="Heading2"/>
        <w:numPr>
          <w:ilvl w:val="0"/>
          <w:numId w:val="18"/>
        </w:numPr>
        <w:ind w:left="720"/>
        <w:rPr>
          <w:rFonts w:ascii="Calibri" w:hAnsi="Calibri" w:cs="Calibri"/>
        </w:rPr>
      </w:pPr>
      <w:r w:rsidRPr="00082D95">
        <w:rPr>
          <w:rFonts w:ascii="Calibri" w:hAnsi="Calibri" w:cs="Calibri"/>
        </w:rPr>
        <w:t>WAITLIST PHASE</w:t>
      </w:r>
      <w:r w:rsidR="003918D0">
        <w:rPr>
          <w:rFonts w:ascii="Calibri" w:hAnsi="Calibri" w:cs="Calibri"/>
        </w:rPr>
        <w:t xml:space="preserve"> (Transplant phase)</w:t>
      </w:r>
    </w:p>
    <w:p w14:paraId="72B1A1CB" w14:textId="77777777" w:rsidR="00AC725F" w:rsidRPr="00082D95" w:rsidRDefault="00AC725F" w:rsidP="00AC725F">
      <w:pPr>
        <w:pStyle w:val="ListParagraph"/>
        <w:numPr>
          <w:ilvl w:val="0"/>
          <w:numId w:val="19"/>
        </w:numPr>
        <w:rPr>
          <w:rFonts w:ascii="Calibri" w:hAnsi="Calibri" w:cs="Calibri"/>
        </w:rPr>
      </w:pPr>
      <w:r w:rsidRPr="00082D95">
        <w:rPr>
          <w:rFonts w:ascii="Calibri" w:hAnsi="Calibri" w:cs="Calibri"/>
        </w:rPr>
        <w:t>In-addition to updated EKG and echo (within the last 2 years)</w:t>
      </w:r>
    </w:p>
    <w:p w14:paraId="68DF74CA" w14:textId="77777777" w:rsidR="00AC725F" w:rsidRPr="00082D95" w:rsidRDefault="00AC725F" w:rsidP="00AC725F">
      <w:pPr>
        <w:pStyle w:val="ListParagraph"/>
        <w:numPr>
          <w:ilvl w:val="0"/>
          <w:numId w:val="19"/>
        </w:numPr>
        <w:rPr>
          <w:rFonts w:ascii="Calibri" w:hAnsi="Calibri" w:cs="Calibri"/>
        </w:rPr>
      </w:pPr>
      <w:r w:rsidRPr="00082D95">
        <w:rPr>
          <w:rFonts w:ascii="Calibri" w:hAnsi="Calibri" w:cs="Calibri"/>
        </w:rPr>
        <w:t xml:space="preserve">Stress Test: </w:t>
      </w:r>
    </w:p>
    <w:p w14:paraId="21DF9558" w14:textId="38672ABD" w:rsidR="00AC725F" w:rsidRPr="00082D95" w:rsidRDefault="00AC725F" w:rsidP="00CA4F43">
      <w:pPr>
        <w:pStyle w:val="ListParagraph"/>
        <w:rPr>
          <w:rFonts w:ascii="Calibri" w:hAnsi="Calibri" w:cs="Calibri"/>
        </w:rPr>
      </w:pPr>
      <w:r w:rsidRPr="00082D95">
        <w:rPr>
          <w:rFonts w:ascii="Calibri" w:hAnsi="Calibri" w:cs="Calibri"/>
        </w:rPr>
        <w:t>All patients &gt; 45 years</w:t>
      </w:r>
    </w:p>
    <w:p w14:paraId="1971275D" w14:textId="77777777" w:rsidR="00AC725F" w:rsidRPr="00082D95" w:rsidRDefault="00AC725F" w:rsidP="00AC725F">
      <w:pPr>
        <w:ind w:left="720"/>
        <w:rPr>
          <w:rFonts w:ascii="Calibri" w:hAnsi="Calibri" w:cs="Calibri"/>
        </w:rPr>
      </w:pPr>
    </w:p>
    <w:p w14:paraId="24FFDED2" w14:textId="77777777" w:rsidR="00AC725F" w:rsidRPr="00082D95" w:rsidRDefault="00AC725F" w:rsidP="00AC725F">
      <w:pPr>
        <w:rPr>
          <w:rFonts w:ascii="Calibri" w:hAnsi="Calibri" w:cs="Calibri"/>
        </w:rPr>
      </w:pPr>
      <w:r w:rsidRPr="00082D95">
        <w:rPr>
          <w:rFonts w:ascii="Calibri" w:hAnsi="Calibri" w:cs="Calibri"/>
        </w:rPr>
        <w:t xml:space="preserve">             And</w:t>
      </w:r>
    </w:p>
    <w:p w14:paraId="0713F56F" w14:textId="77777777" w:rsidR="00AC725F" w:rsidRPr="00082D95" w:rsidRDefault="00AC725F" w:rsidP="00AC725F">
      <w:pPr>
        <w:ind w:left="720"/>
        <w:rPr>
          <w:rFonts w:ascii="Calibri" w:hAnsi="Calibri" w:cs="Calibri"/>
        </w:rPr>
      </w:pPr>
    </w:p>
    <w:p w14:paraId="23BB6051" w14:textId="77777777" w:rsidR="00AC725F" w:rsidRPr="00082D95" w:rsidRDefault="00AC725F" w:rsidP="00AC725F">
      <w:pPr>
        <w:ind w:left="720"/>
        <w:rPr>
          <w:rFonts w:ascii="Calibri" w:hAnsi="Calibri" w:cs="Calibri"/>
        </w:rPr>
      </w:pPr>
      <w:r w:rsidRPr="00082D95">
        <w:rPr>
          <w:rFonts w:ascii="Calibri" w:hAnsi="Calibri" w:cs="Calibri"/>
        </w:rPr>
        <w:t xml:space="preserve">For patients &lt; or equal to 45 years </w:t>
      </w:r>
    </w:p>
    <w:p w14:paraId="666AD7B8" w14:textId="77777777" w:rsidR="00AC725F" w:rsidRPr="00082D95" w:rsidRDefault="00AC725F" w:rsidP="00AC725F">
      <w:pPr>
        <w:pStyle w:val="ListParagraph"/>
        <w:numPr>
          <w:ilvl w:val="0"/>
          <w:numId w:val="21"/>
        </w:numPr>
        <w:rPr>
          <w:rFonts w:ascii="Calibri" w:hAnsi="Calibri" w:cs="Calibri"/>
        </w:rPr>
      </w:pPr>
      <w:r w:rsidRPr="00082D95">
        <w:rPr>
          <w:rFonts w:ascii="Calibri" w:hAnsi="Calibri" w:cs="Calibri"/>
        </w:rPr>
        <w:t>SPECT if &gt;=3 risk factors including:</w:t>
      </w:r>
    </w:p>
    <w:p w14:paraId="2BE294F2"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HTN</w:t>
      </w:r>
    </w:p>
    <w:p w14:paraId="2E78DF5B"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DM</w:t>
      </w:r>
    </w:p>
    <w:p w14:paraId="6E1D7EEC"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DLD</w:t>
      </w:r>
    </w:p>
    <w:p w14:paraId="7C9B0DE8"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Smoking</w:t>
      </w:r>
    </w:p>
    <w:p w14:paraId="637165F4"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Cardiovascular disease</w:t>
      </w:r>
    </w:p>
    <w:p w14:paraId="10613868"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Dialysis &gt; 1yr</w:t>
      </w:r>
    </w:p>
    <w:p w14:paraId="7CBD9D6F" w14:textId="77777777" w:rsidR="00AC725F" w:rsidRPr="00082D95" w:rsidRDefault="00AC725F" w:rsidP="00AC725F">
      <w:pPr>
        <w:pStyle w:val="ListParagraph"/>
        <w:numPr>
          <w:ilvl w:val="1"/>
          <w:numId w:val="21"/>
        </w:numPr>
        <w:rPr>
          <w:rFonts w:ascii="Calibri" w:hAnsi="Calibri" w:cs="Calibri"/>
        </w:rPr>
      </w:pPr>
      <w:r w:rsidRPr="00082D95">
        <w:rPr>
          <w:rFonts w:ascii="Calibri" w:hAnsi="Calibri" w:cs="Calibri"/>
        </w:rPr>
        <w:t>LVH</w:t>
      </w:r>
    </w:p>
    <w:p w14:paraId="114D993F" w14:textId="77777777" w:rsidR="00AC725F" w:rsidRPr="00082D95" w:rsidRDefault="00AC725F" w:rsidP="00AC725F">
      <w:pPr>
        <w:rPr>
          <w:rFonts w:ascii="Calibri" w:hAnsi="Calibri" w:cs="Calibri"/>
        </w:rPr>
      </w:pPr>
    </w:p>
    <w:p w14:paraId="68FCCB58" w14:textId="77777777" w:rsidR="00AC725F" w:rsidRPr="00082D95" w:rsidRDefault="00AC725F" w:rsidP="00AC725F">
      <w:pPr>
        <w:pStyle w:val="Heading3"/>
        <w:ind w:left="720"/>
        <w:rPr>
          <w:rFonts w:ascii="Calibri" w:hAnsi="Calibri" w:cs="Calibri"/>
        </w:rPr>
      </w:pPr>
      <w:r w:rsidRPr="00082D95">
        <w:rPr>
          <w:rFonts w:ascii="Calibri" w:hAnsi="Calibri" w:cs="Calibri"/>
        </w:rPr>
        <w:t>TYPE OF STRESS TEST:</w:t>
      </w:r>
    </w:p>
    <w:p w14:paraId="4511D76B" w14:textId="77777777" w:rsidR="00AC725F" w:rsidRPr="00082D95" w:rsidRDefault="00AC725F" w:rsidP="00AC725F">
      <w:pPr>
        <w:rPr>
          <w:rFonts w:ascii="Calibri" w:hAnsi="Calibri" w:cs="Calibri"/>
        </w:rPr>
      </w:pPr>
    </w:p>
    <w:p w14:paraId="588205A7" w14:textId="77777777" w:rsidR="00AC725F" w:rsidRPr="00082D95" w:rsidRDefault="00AC725F" w:rsidP="00AC725F">
      <w:pPr>
        <w:pStyle w:val="ListParagraph"/>
        <w:numPr>
          <w:ilvl w:val="0"/>
          <w:numId w:val="22"/>
        </w:numPr>
        <w:rPr>
          <w:rFonts w:ascii="Calibri" w:hAnsi="Calibri" w:cs="Calibri"/>
        </w:rPr>
      </w:pPr>
      <w:r w:rsidRPr="00082D95">
        <w:rPr>
          <w:rFonts w:ascii="Calibri" w:hAnsi="Calibri" w:cs="Calibri"/>
        </w:rPr>
        <w:t>Exercise SPECT: on all patients who can safely walk on the treadmill</w:t>
      </w:r>
    </w:p>
    <w:p w14:paraId="0F1FB315" w14:textId="77777777" w:rsidR="00AC725F" w:rsidRPr="00082D95" w:rsidRDefault="00AC725F" w:rsidP="00AC725F">
      <w:pPr>
        <w:pStyle w:val="ListParagraph"/>
        <w:numPr>
          <w:ilvl w:val="0"/>
          <w:numId w:val="22"/>
        </w:numPr>
        <w:rPr>
          <w:rFonts w:ascii="Calibri" w:hAnsi="Calibri" w:cs="Calibri"/>
        </w:rPr>
      </w:pPr>
      <w:r w:rsidRPr="00082D95">
        <w:rPr>
          <w:rFonts w:ascii="Calibri" w:hAnsi="Calibri" w:cs="Calibri"/>
        </w:rPr>
        <w:t>Pharmacologic SPECT: If patients cannot achieve target HR or prefer pharmacologic SPECT can be converted on the spot</w:t>
      </w:r>
    </w:p>
    <w:p w14:paraId="4E25F72F" w14:textId="77777777" w:rsidR="00AC725F" w:rsidRPr="00082D95" w:rsidRDefault="00AC725F" w:rsidP="00AC725F">
      <w:pPr>
        <w:pStyle w:val="ListParagraph"/>
        <w:numPr>
          <w:ilvl w:val="0"/>
          <w:numId w:val="22"/>
        </w:numPr>
        <w:rPr>
          <w:rFonts w:ascii="Calibri" w:hAnsi="Calibri" w:cs="Calibri"/>
        </w:rPr>
      </w:pPr>
      <w:r w:rsidRPr="00082D95">
        <w:rPr>
          <w:rFonts w:ascii="Calibri" w:hAnsi="Calibri" w:cs="Calibri"/>
        </w:rPr>
        <w:lastRenderedPageBreak/>
        <w:t xml:space="preserve">Cardiac PET for patients with a BMI </w:t>
      </w:r>
      <w:r w:rsidRPr="00082D95">
        <w:rPr>
          <w:rFonts w:ascii="Calibri" w:hAnsi="Calibri" w:cs="Calibri"/>
          <w:u w:val="single"/>
        </w:rPr>
        <w:t>&gt;</w:t>
      </w:r>
      <w:r w:rsidRPr="00082D95">
        <w:rPr>
          <w:rFonts w:ascii="Calibri" w:hAnsi="Calibri" w:cs="Calibri"/>
        </w:rPr>
        <w:t>38 or otherwise indicated.</w:t>
      </w:r>
    </w:p>
    <w:p w14:paraId="218895A6" w14:textId="77777777" w:rsidR="00AC725F" w:rsidRPr="00082D95" w:rsidRDefault="00AC725F" w:rsidP="00AC725F">
      <w:pPr>
        <w:ind w:left="360"/>
        <w:rPr>
          <w:rFonts w:ascii="Calibri" w:hAnsi="Calibri" w:cs="Calibri"/>
        </w:rPr>
      </w:pPr>
    </w:p>
    <w:p w14:paraId="0FE1D767" w14:textId="77777777" w:rsidR="00AC725F" w:rsidRPr="00082D95" w:rsidRDefault="00AC725F" w:rsidP="00AC725F">
      <w:pPr>
        <w:ind w:left="720"/>
        <w:rPr>
          <w:rFonts w:ascii="Calibri" w:hAnsi="Calibri" w:cs="Calibri"/>
        </w:rPr>
      </w:pPr>
      <w:r w:rsidRPr="00082D95">
        <w:rPr>
          <w:rFonts w:ascii="Calibri" w:hAnsi="Calibri" w:cs="Calibri"/>
        </w:rPr>
        <w:t xml:space="preserve">If stress test is normal further cardiac risk assessment with be done by transplant nephrology at the time of evaluation or waitlist conference. </w:t>
      </w:r>
    </w:p>
    <w:p w14:paraId="66113294" w14:textId="77777777" w:rsidR="00AC725F" w:rsidRPr="00082D95" w:rsidRDefault="00AC725F" w:rsidP="00AC725F">
      <w:pPr>
        <w:ind w:left="720"/>
        <w:rPr>
          <w:rFonts w:ascii="Calibri" w:hAnsi="Calibri" w:cs="Calibri"/>
        </w:rPr>
      </w:pPr>
    </w:p>
    <w:p w14:paraId="228FF0F0" w14:textId="77777777" w:rsidR="00AC725F" w:rsidRPr="00082D95" w:rsidRDefault="00AC725F" w:rsidP="00AC725F">
      <w:pPr>
        <w:pStyle w:val="Heading2"/>
        <w:numPr>
          <w:ilvl w:val="0"/>
          <w:numId w:val="18"/>
        </w:numPr>
        <w:ind w:left="720"/>
        <w:rPr>
          <w:rFonts w:ascii="Calibri" w:hAnsi="Calibri" w:cs="Calibri"/>
        </w:rPr>
      </w:pPr>
      <w:r w:rsidRPr="00082D95">
        <w:rPr>
          <w:rFonts w:ascii="Calibri" w:hAnsi="Calibri" w:cs="Calibri"/>
        </w:rPr>
        <w:t>CARDIOLOGY CONSULT</w:t>
      </w:r>
    </w:p>
    <w:p w14:paraId="071AF724" w14:textId="77777777" w:rsidR="00AC725F" w:rsidRPr="00082D95" w:rsidRDefault="00AC725F" w:rsidP="00AC725F">
      <w:pPr>
        <w:rPr>
          <w:rFonts w:ascii="Calibri" w:hAnsi="Calibri" w:cs="Calibri"/>
        </w:rPr>
      </w:pPr>
    </w:p>
    <w:p w14:paraId="3087CC49" w14:textId="77777777" w:rsidR="00AC725F" w:rsidRPr="00082D95" w:rsidRDefault="00AC725F" w:rsidP="00DD3C01">
      <w:pPr>
        <w:ind w:left="360"/>
        <w:rPr>
          <w:rFonts w:ascii="Calibri" w:hAnsi="Calibri" w:cs="Calibri"/>
        </w:rPr>
      </w:pPr>
      <w:r w:rsidRPr="00082D95">
        <w:rPr>
          <w:rFonts w:ascii="Calibri" w:hAnsi="Calibri" w:cs="Calibri"/>
        </w:rPr>
        <w:t>The following patients will be seen by Transplant cardiology / CT Surgery consultant:</w:t>
      </w:r>
    </w:p>
    <w:p w14:paraId="64B4ECCD" w14:textId="77777777" w:rsidR="00AC725F" w:rsidRPr="00082D95" w:rsidRDefault="00AC725F" w:rsidP="00DD3C01">
      <w:pPr>
        <w:pStyle w:val="ListParagraph"/>
        <w:numPr>
          <w:ilvl w:val="0"/>
          <w:numId w:val="12"/>
        </w:numPr>
        <w:ind w:left="720"/>
        <w:rPr>
          <w:rFonts w:ascii="Calibri" w:hAnsi="Calibri" w:cs="Calibri"/>
        </w:rPr>
      </w:pPr>
      <w:proofErr w:type="spellStart"/>
      <w:r w:rsidRPr="00082D95">
        <w:rPr>
          <w:rFonts w:ascii="Calibri" w:hAnsi="Calibri" w:cs="Calibri"/>
        </w:rPr>
        <w:t>ef</w:t>
      </w:r>
      <w:proofErr w:type="spellEnd"/>
      <w:r w:rsidRPr="00082D95">
        <w:rPr>
          <w:rFonts w:ascii="Calibri" w:hAnsi="Calibri" w:cs="Calibri"/>
        </w:rPr>
        <w:t xml:space="preserve"> less than 40% or significant change in </w:t>
      </w:r>
      <w:proofErr w:type="spellStart"/>
      <w:r w:rsidRPr="00082D95">
        <w:rPr>
          <w:rFonts w:ascii="Calibri" w:hAnsi="Calibri" w:cs="Calibri"/>
        </w:rPr>
        <w:t>ef</w:t>
      </w:r>
      <w:proofErr w:type="spellEnd"/>
      <w:r w:rsidRPr="00082D95">
        <w:rPr>
          <w:rFonts w:ascii="Calibri" w:hAnsi="Calibri" w:cs="Calibri"/>
        </w:rPr>
        <w:t xml:space="preserve"> since last echo</w:t>
      </w:r>
      <w:r w:rsidRPr="00082D95">
        <w:rPr>
          <w:rFonts w:ascii="Calibri" w:hAnsi="Calibri" w:cs="Calibri"/>
          <w:u w:val="single"/>
        </w:rPr>
        <w:t xml:space="preserve"> </w:t>
      </w:r>
    </w:p>
    <w:p w14:paraId="0BED5DFA" w14:textId="77777777" w:rsidR="00AC725F" w:rsidRPr="00082D95" w:rsidRDefault="00AC725F" w:rsidP="00DD3C01">
      <w:pPr>
        <w:pStyle w:val="ListParagraph"/>
        <w:numPr>
          <w:ilvl w:val="0"/>
          <w:numId w:val="12"/>
        </w:numPr>
        <w:ind w:left="720"/>
        <w:rPr>
          <w:rFonts w:ascii="Calibri" w:hAnsi="Calibri" w:cs="Calibri"/>
        </w:rPr>
      </w:pPr>
      <w:r w:rsidRPr="00082D95">
        <w:rPr>
          <w:rFonts w:ascii="Calibri" w:hAnsi="Calibri" w:cs="Calibri"/>
        </w:rPr>
        <w:t>Any defect noted on Stress testing</w:t>
      </w:r>
    </w:p>
    <w:p w14:paraId="2C3AE9B5" w14:textId="77777777" w:rsidR="00AC725F" w:rsidRPr="00082D95" w:rsidRDefault="00AC725F" w:rsidP="00DD3C01">
      <w:pPr>
        <w:pStyle w:val="ListParagraph"/>
        <w:numPr>
          <w:ilvl w:val="0"/>
          <w:numId w:val="12"/>
        </w:numPr>
        <w:ind w:left="720"/>
        <w:rPr>
          <w:rFonts w:ascii="Calibri" w:hAnsi="Calibri" w:cs="Calibri"/>
        </w:rPr>
      </w:pPr>
      <w:r w:rsidRPr="00082D95">
        <w:rPr>
          <w:rFonts w:ascii="Calibri" w:hAnsi="Calibri" w:cs="Calibri"/>
        </w:rPr>
        <w:t>Insulin dependent diabetics under consideration for pancreas transplantation</w:t>
      </w:r>
    </w:p>
    <w:p w14:paraId="6B248CD5" w14:textId="77777777" w:rsidR="00AC725F" w:rsidRPr="00082D95" w:rsidRDefault="00AC725F" w:rsidP="00DD3C01">
      <w:pPr>
        <w:pStyle w:val="ListParagraph"/>
        <w:numPr>
          <w:ilvl w:val="0"/>
          <w:numId w:val="12"/>
        </w:numPr>
        <w:ind w:left="720"/>
        <w:rPr>
          <w:rFonts w:ascii="Calibri" w:hAnsi="Calibri" w:cs="Calibri"/>
        </w:rPr>
      </w:pPr>
      <w:r w:rsidRPr="00082D95">
        <w:rPr>
          <w:rFonts w:ascii="Calibri" w:hAnsi="Calibri" w:cs="Calibri"/>
        </w:rPr>
        <w:t>Valvular heart disease (moderate or severe valvular dysfunction) on echo in a euvolemic state</w:t>
      </w:r>
    </w:p>
    <w:p w14:paraId="743BBD8A" w14:textId="77777777" w:rsidR="00AC725F" w:rsidRPr="00082D95" w:rsidRDefault="00AC725F" w:rsidP="00DD3C01">
      <w:pPr>
        <w:pStyle w:val="ListParagraph"/>
        <w:numPr>
          <w:ilvl w:val="0"/>
          <w:numId w:val="12"/>
        </w:numPr>
        <w:ind w:left="720"/>
        <w:rPr>
          <w:rFonts w:ascii="Calibri" w:hAnsi="Calibri" w:cs="Calibri"/>
        </w:rPr>
      </w:pPr>
      <w:r w:rsidRPr="00082D95">
        <w:rPr>
          <w:rFonts w:ascii="Calibri" w:hAnsi="Calibri" w:cs="Calibri"/>
        </w:rPr>
        <w:t>Aortic root dilatation greater than 4.0 cm -referral to CT Surgery</w:t>
      </w:r>
    </w:p>
    <w:p w14:paraId="32E34235" w14:textId="77777777" w:rsidR="00AC725F" w:rsidRPr="00082D95" w:rsidRDefault="00AC725F" w:rsidP="00AC725F">
      <w:pPr>
        <w:ind w:left="720"/>
        <w:rPr>
          <w:rFonts w:ascii="Calibri" w:hAnsi="Calibri" w:cs="Calibri"/>
        </w:rPr>
      </w:pPr>
    </w:p>
    <w:p w14:paraId="536FB475" w14:textId="77777777" w:rsidR="00AC725F" w:rsidRPr="00082D95" w:rsidRDefault="00AC725F" w:rsidP="00AC725F">
      <w:pPr>
        <w:ind w:left="720"/>
        <w:rPr>
          <w:rFonts w:ascii="Calibri" w:hAnsi="Calibri" w:cs="Calibri"/>
        </w:rPr>
      </w:pPr>
    </w:p>
    <w:p w14:paraId="7F6AD819" w14:textId="77777777" w:rsidR="00AC725F" w:rsidRPr="00082D95" w:rsidRDefault="00AC725F" w:rsidP="00AC725F">
      <w:pPr>
        <w:pStyle w:val="Heading2"/>
        <w:numPr>
          <w:ilvl w:val="0"/>
          <w:numId w:val="18"/>
        </w:numPr>
        <w:ind w:left="720"/>
        <w:rPr>
          <w:rFonts w:ascii="Calibri" w:hAnsi="Calibri" w:cs="Calibri"/>
        </w:rPr>
      </w:pPr>
      <w:r w:rsidRPr="00082D95">
        <w:rPr>
          <w:rFonts w:ascii="Calibri" w:hAnsi="Calibri" w:cs="Calibri"/>
        </w:rPr>
        <w:t>PULMONARY HYPERTENSION CONSULT</w:t>
      </w:r>
    </w:p>
    <w:p w14:paraId="40F130FE" w14:textId="77777777" w:rsidR="00AC725F" w:rsidRPr="00082D95" w:rsidRDefault="00AC725F" w:rsidP="00AC725F">
      <w:pPr>
        <w:rPr>
          <w:rFonts w:ascii="Calibri" w:hAnsi="Calibri" w:cs="Calibri"/>
        </w:rPr>
      </w:pPr>
    </w:p>
    <w:p w14:paraId="7FF14820" w14:textId="77777777" w:rsidR="00AC725F" w:rsidRPr="00082D95" w:rsidRDefault="00AC725F" w:rsidP="00DD3C01">
      <w:pPr>
        <w:ind w:left="360"/>
        <w:rPr>
          <w:rFonts w:ascii="Calibri" w:hAnsi="Calibri" w:cs="Calibri"/>
        </w:rPr>
      </w:pPr>
      <w:r w:rsidRPr="00082D95">
        <w:rPr>
          <w:rFonts w:ascii="Calibri" w:hAnsi="Calibri" w:cs="Calibri"/>
        </w:rPr>
        <w:t>Patients with moderate to severe pulmonary hypertension (RVSP &gt; 60) on transthoracic echo after attempting to achieve euvolemic state by intensifying dialysis for 3 months are referred to Emory Pulmonary Hypertension Clinic</w:t>
      </w:r>
    </w:p>
    <w:p w14:paraId="6668FB3E" w14:textId="77777777" w:rsidR="00AC725F" w:rsidRPr="00082D95" w:rsidRDefault="00AC725F" w:rsidP="00AC725F">
      <w:pPr>
        <w:rPr>
          <w:rFonts w:ascii="Calibri" w:hAnsi="Calibri" w:cs="Calibri"/>
        </w:rPr>
      </w:pPr>
    </w:p>
    <w:p w14:paraId="647B7108" w14:textId="77777777" w:rsidR="00AC725F" w:rsidRPr="00082D95" w:rsidRDefault="00AC725F" w:rsidP="00AC725F">
      <w:pPr>
        <w:pStyle w:val="Heading2"/>
        <w:numPr>
          <w:ilvl w:val="0"/>
          <w:numId w:val="18"/>
        </w:numPr>
        <w:ind w:left="720"/>
        <w:rPr>
          <w:rFonts w:ascii="Calibri" w:hAnsi="Calibri" w:cs="Calibri"/>
        </w:rPr>
      </w:pPr>
      <w:r w:rsidRPr="00082D95">
        <w:rPr>
          <w:rFonts w:ascii="Calibri" w:hAnsi="Calibri" w:cs="Calibri"/>
        </w:rPr>
        <w:t>WAITLIST re-testing</w:t>
      </w:r>
      <w:bookmarkStart w:id="0" w:name="_GoBack"/>
      <w:bookmarkEnd w:id="0"/>
    </w:p>
    <w:p w14:paraId="6EAC353E" w14:textId="77777777" w:rsidR="00AC725F" w:rsidRPr="00082D95" w:rsidRDefault="00AC725F" w:rsidP="00AC725F">
      <w:pPr>
        <w:rPr>
          <w:rFonts w:ascii="Calibri" w:hAnsi="Calibri" w:cs="Calibri"/>
        </w:rPr>
      </w:pPr>
    </w:p>
    <w:p w14:paraId="5F837698" w14:textId="77777777" w:rsidR="00AC725F" w:rsidRPr="00082D95" w:rsidRDefault="00AC725F" w:rsidP="00AC725F">
      <w:pPr>
        <w:pStyle w:val="ListParagraph"/>
        <w:numPr>
          <w:ilvl w:val="0"/>
          <w:numId w:val="23"/>
        </w:numPr>
        <w:rPr>
          <w:rFonts w:ascii="Calibri" w:hAnsi="Calibri" w:cs="Calibri"/>
        </w:rPr>
      </w:pPr>
      <w:r w:rsidRPr="00082D95">
        <w:rPr>
          <w:rFonts w:ascii="Calibri" w:hAnsi="Calibri" w:cs="Calibri"/>
        </w:rPr>
        <w:t>EKG-recommend every 2 years &gt; 45yrs</w:t>
      </w:r>
    </w:p>
    <w:p w14:paraId="516994C9" w14:textId="77777777" w:rsidR="00AC725F" w:rsidRPr="00082D95" w:rsidRDefault="00AC725F" w:rsidP="00AC725F">
      <w:pPr>
        <w:pStyle w:val="ListParagraph"/>
        <w:numPr>
          <w:ilvl w:val="0"/>
          <w:numId w:val="23"/>
        </w:numPr>
        <w:rPr>
          <w:rFonts w:ascii="Calibri" w:hAnsi="Calibri" w:cs="Calibri"/>
        </w:rPr>
      </w:pPr>
      <w:r w:rsidRPr="00082D95">
        <w:rPr>
          <w:rFonts w:ascii="Calibri" w:hAnsi="Calibri" w:cs="Calibri"/>
        </w:rPr>
        <w:t>Echo-recommend every 2 years &gt; 45yrs</w:t>
      </w:r>
    </w:p>
    <w:p w14:paraId="5A7DCE9E" w14:textId="77777777" w:rsidR="00AC725F" w:rsidRPr="00082D95" w:rsidRDefault="00AC725F" w:rsidP="00AC725F">
      <w:pPr>
        <w:pStyle w:val="ListParagraph"/>
        <w:numPr>
          <w:ilvl w:val="0"/>
          <w:numId w:val="23"/>
        </w:numPr>
        <w:rPr>
          <w:rFonts w:ascii="Calibri" w:hAnsi="Calibri" w:cs="Calibri"/>
        </w:rPr>
      </w:pPr>
      <w:r w:rsidRPr="00082D95">
        <w:rPr>
          <w:rFonts w:ascii="Calibri" w:hAnsi="Calibri" w:cs="Calibri"/>
        </w:rPr>
        <w:t xml:space="preserve">Stress-recommend every 5 years or earlier if </w:t>
      </w:r>
      <w:proofErr w:type="spellStart"/>
      <w:r w:rsidRPr="00082D95">
        <w:rPr>
          <w:rFonts w:ascii="Calibri" w:hAnsi="Calibri" w:cs="Calibri"/>
        </w:rPr>
        <w:t>pt</w:t>
      </w:r>
      <w:proofErr w:type="spellEnd"/>
      <w:r w:rsidRPr="00082D95">
        <w:rPr>
          <w:rFonts w:ascii="Calibri" w:hAnsi="Calibri" w:cs="Calibri"/>
        </w:rPr>
        <w:t xml:space="preserve"> develops cardiac symptoms</w:t>
      </w:r>
    </w:p>
    <w:p w14:paraId="5987B88E" w14:textId="77777777" w:rsidR="0097442E" w:rsidRPr="00082D95" w:rsidRDefault="0097442E" w:rsidP="0097442E">
      <w:pPr>
        <w:rPr>
          <w:rFonts w:ascii="Calibri" w:hAnsi="Calibri" w:cs="Calibri"/>
        </w:rPr>
      </w:pPr>
    </w:p>
    <w:p w14:paraId="1D56FF0B" w14:textId="77777777" w:rsidR="008C23D9" w:rsidRPr="00082D95" w:rsidRDefault="008C23D9" w:rsidP="0097442E">
      <w:pPr>
        <w:rPr>
          <w:rFonts w:ascii="Calibri" w:hAnsi="Calibri" w:cs="Calibri"/>
        </w:rPr>
      </w:pPr>
    </w:p>
    <w:p w14:paraId="04E1F328" w14:textId="77777777" w:rsidR="00B47780" w:rsidRPr="00082D95" w:rsidRDefault="00B47780" w:rsidP="00DD3C01">
      <w:pPr>
        <w:ind w:left="360"/>
        <w:rPr>
          <w:rFonts w:ascii="Calibri" w:hAnsi="Calibri" w:cs="Calibri"/>
        </w:rPr>
      </w:pPr>
      <w:r w:rsidRPr="00082D95">
        <w:rPr>
          <w:rFonts w:ascii="Calibri" w:hAnsi="Calibri" w:cs="Calibri"/>
        </w:rPr>
        <w:t>Stress Testing Procedure:</w:t>
      </w:r>
    </w:p>
    <w:p w14:paraId="6B3A0AFD" w14:textId="4ED9FD41" w:rsidR="00B47780" w:rsidRPr="00082D95" w:rsidRDefault="00B47780" w:rsidP="00DD3C01">
      <w:pPr>
        <w:ind w:left="360"/>
        <w:rPr>
          <w:rFonts w:ascii="Calibri" w:hAnsi="Calibri" w:cs="Calibri"/>
        </w:rPr>
      </w:pPr>
      <w:r w:rsidRPr="00082D95">
        <w:rPr>
          <w:rFonts w:ascii="Calibri" w:hAnsi="Calibri" w:cs="Calibri"/>
        </w:rPr>
        <w:t xml:space="preserve"> For patients having their stress test performed in The Emory Clinic Echocardiography Lab/Cardiac Imaging Center located in building A of the Emory Clinic on the tunnel level, the following applies</w:t>
      </w:r>
      <w:r w:rsidR="00726BD7" w:rsidRPr="00082D95">
        <w:rPr>
          <w:rFonts w:ascii="Calibri" w:hAnsi="Calibri" w:cs="Calibri"/>
        </w:rPr>
        <w:t xml:space="preserve">: </w:t>
      </w:r>
      <w:r w:rsidRPr="00082D95">
        <w:rPr>
          <w:rFonts w:ascii="Calibri" w:hAnsi="Calibri" w:cs="Calibri"/>
        </w:rPr>
        <w:t>If the cardiac imaging center staff is unable to perform the cardiac testing, the staff will inform the patient’s recipient coordinator or kidney/pancreas transplant mid-level. The recipient transplant coordinator will inform the medical secretary senior of the kidney/pancreas transplant department to reorder this testing for another date.</w:t>
      </w:r>
    </w:p>
    <w:p w14:paraId="2CC4745D" w14:textId="77777777" w:rsidR="00B47780" w:rsidRPr="00082D95" w:rsidRDefault="00B47780" w:rsidP="00DD3C01">
      <w:pPr>
        <w:ind w:left="360" w:firstLine="720"/>
        <w:rPr>
          <w:rFonts w:ascii="Calibri" w:hAnsi="Calibri" w:cs="Calibri"/>
        </w:rPr>
      </w:pPr>
      <w:r w:rsidRPr="00082D95">
        <w:rPr>
          <w:rFonts w:ascii="Calibri" w:hAnsi="Calibri" w:cs="Calibri"/>
        </w:rPr>
        <w:br/>
        <w:t>Cardiac testing is positive as determined by the attending cardiologist:</w:t>
      </w:r>
    </w:p>
    <w:p w14:paraId="07B0CF5B" w14:textId="77777777" w:rsidR="00B47780" w:rsidRPr="00082D95" w:rsidRDefault="00B47780" w:rsidP="00DD3C01">
      <w:pPr>
        <w:numPr>
          <w:ilvl w:val="0"/>
          <w:numId w:val="3"/>
        </w:numPr>
        <w:ind w:left="1440" w:hanging="360"/>
        <w:rPr>
          <w:rFonts w:ascii="Calibri" w:hAnsi="Calibri" w:cs="Calibri"/>
        </w:rPr>
      </w:pPr>
      <w:r w:rsidRPr="00082D95">
        <w:rPr>
          <w:rFonts w:ascii="Calibri" w:hAnsi="Calibri" w:cs="Calibri"/>
        </w:rPr>
        <w:t>The Emory Transplant team will schedule the patient for cardiology consultation if not already completed. The recipient transplant coordinator will inform the medical secretary senior and the patient of the need to schedule a cardiology consult. The medical secretary senior will schedule a cardiology consult with a cardiology transplant physician.</w:t>
      </w:r>
    </w:p>
    <w:p w14:paraId="250F990C" w14:textId="77777777" w:rsidR="00B47780" w:rsidRPr="00082D95" w:rsidRDefault="00B47780" w:rsidP="00DD3C01">
      <w:pPr>
        <w:numPr>
          <w:ilvl w:val="0"/>
          <w:numId w:val="3"/>
        </w:numPr>
        <w:ind w:left="1440" w:hanging="360"/>
        <w:rPr>
          <w:rFonts w:ascii="Calibri" w:hAnsi="Calibri" w:cs="Calibri"/>
        </w:rPr>
      </w:pPr>
      <w:r w:rsidRPr="00082D95">
        <w:rPr>
          <w:rFonts w:ascii="Calibri" w:hAnsi="Calibri" w:cs="Calibri"/>
        </w:rPr>
        <w:t xml:space="preserve">Invasive cardiac procedures deemed necessary after cardiology consultation will be ordered by the Cardiology Department. The Emory Cardiology financial staff will be responsible for obtaining financial authorization for the invasive procedures ordered. </w:t>
      </w:r>
    </w:p>
    <w:p w14:paraId="626F23AB" w14:textId="77777777" w:rsidR="00B47780" w:rsidRPr="00082D95" w:rsidRDefault="00B47780" w:rsidP="00DD3C01">
      <w:pPr>
        <w:numPr>
          <w:ilvl w:val="0"/>
          <w:numId w:val="3"/>
        </w:numPr>
        <w:ind w:left="1440" w:hanging="360"/>
        <w:rPr>
          <w:rFonts w:ascii="Calibri" w:hAnsi="Calibri" w:cs="Calibri"/>
        </w:rPr>
      </w:pPr>
      <w:r w:rsidRPr="00082D95">
        <w:rPr>
          <w:rFonts w:ascii="Calibri" w:hAnsi="Calibri" w:cs="Calibri"/>
        </w:rPr>
        <w:lastRenderedPageBreak/>
        <w:t xml:space="preserve">The patient’s transplant coordinator will inform the patient, the patient’s referring nephrologists and dialysis unit of the test results. The communication will be documented in </w:t>
      </w:r>
      <w:proofErr w:type="spellStart"/>
      <w:r w:rsidRPr="00082D95">
        <w:rPr>
          <w:rFonts w:ascii="Calibri" w:hAnsi="Calibri" w:cs="Calibri"/>
        </w:rPr>
        <w:t>EeMR</w:t>
      </w:r>
      <w:proofErr w:type="spellEnd"/>
      <w:r w:rsidRPr="00082D95">
        <w:rPr>
          <w:rFonts w:ascii="Calibri" w:hAnsi="Calibri" w:cs="Calibri"/>
        </w:rPr>
        <w:t>.</w:t>
      </w:r>
    </w:p>
    <w:p w14:paraId="431E1068" w14:textId="77777777" w:rsidR="0097442E" w:rsidRPr="00082D95" w:rsidRDefault="0097442E" w:rsidP="00DD3C01">
      <w:pPr>
        <w:ind w:left="1440"/>
        <w:rPr>
          <w:rFonts w:ascii="Calibri" w:hAnsi="Calibri" w:cs="Calibri"/>
        </w:rPr>
      </w:pPr>
    </w:p>
    <w:p w14:paraId="5CB84DCE" w14:textId="77777777" w:rsidR="00B47780" w:rsidRPr="00082D95" w:rsidRDefault="00B47780" w:rsidP="00DD3C01">
      <w:pPr>
        <w:ind w:left="360"/>
        <w:rPr>
          <w:rFonts w:ascii="Calibri" w:hAnsi="Calibri" w:cs="Calibri"/>
        </w:rPr>
      </w:pPr>
      <w:r w:rsidRPr="00082D95">
        <w:rPr>
          <w:rFonts w:ascii="Calibri" w:hAnsi="Calibri" w:cs="Calibri"/>
        </w:rPr>
        <w:t>Cardiac testing is suboptimal as determined by the attending cardiologist:</w:t>
      </w:r>
    </w:p>
    <w:p w14:paraId="258DCD40" w14:textId="77777777" w:rsidR="00B47780" w:rsidRPr="00082D95" w:rsidRDefault="00B47780" w:rsidP="00DD3C01">
      <w:pPr>
        <w:numPr>
          <w:ilvl w:val="0"/>
          <w:numId w:val="4"/>
        </w:numPr>
        <w:ind w:left="1440" w:hanging="360"/>
        <w:rPr>
          <w:rFonts w:ascii="Calibri" w:hAnsi="Calibri" w:cs="Calibri"/>
        </w:rPr>
      </w:pPr>
      <w:r w:rsidRPr="00082D95">
        <w:rPr>
          <w:rFonts w:ascii="Calibri" w:hAnsi="Calibri" w:cs="Calibri"/>
        </w:rPr>
        <w:t>The Emory Transplant team may order follow-up cardiac testing as directed by the attending cardiologist.</w:t>
      </w:r>
    </w:p>
    <w:p w14:paraId="4C92C9C5" w14:textId="77777777" w:rsidR="0097442E" w:rsidRPr="00082D95" w:rsidRDefault="0097442E" w:rsidP="00DD3C01">
      <w:pPr>
        <w:ind w:left="1440"/>
        <w:rPr>
          <w:rFonts w:ascii="Calibri" w:hAnsi="Calibri" w:cs="Calibri"/>
        </w:rPr>
      </w:pPr>
    </w:p>
    <w:p w14:paraId="4C07DBED" w14:textId="77777777" w:rsidR="00B47780" w:rsidRPr="00082D95" w:rsidRDefault="00B47780" w:rsidP="00DD3C01">
      <w:pPr>
        <w:ind w:left="360"/>
        <w:rPr>
          <w:rFonts w:ascii="Calibri" w:hAnsi="Calibri" w:cs="Calibri"/>
        </w:rPr>
      </w:pPr>
      <w:r w:rsidRPr="00082D95">
        <w:rPr>
          <w:rFonts w:ascii="Calibri" w:hAnsi="Calibri" w:cs="Calibri"/>
        </w:rPr>
        <w:t xml:space="preserve">Cardiac testing is negative: </w:t>
      </w:r>
    </w:p>
    <w:p w14:paraId="648CFE78" w14:textId="77777777" w:rsidR="00B47780" w:rsidRPr="00082D95" w:rsidRDefault="00B47780" w:rsidP="00DD3C01">
      <w:pPr>
        <w:numPr>
          <w:ilvl w:val="0"/>
          <w:numId w:val="5"/>
        </w:numPr>
        <w:ind w:left="1440" w:hanging="360"/>
        <w:rPr>
          <w:rFonts w:ascii="Calibri" w:hAnsi="Calibri" w:cs="Calibri"/>
        </w:rPr>
      </w:pPr>
      <w:r w:rsidRPr="00082D95">
        <w:rPr>
          <w:rFonts w:ascii="Calibri" w:hAnsi="Calibri" w:cs="Calibri"/>
        </w:rPr>
        <w:t>The kidney/pancreas transplant coordinator will present the information at the patient’s selection conference.</w:t>
      </w:r>
    </w:p>
    <w:p w14:paraId="100B269A" w14:textId="77777777" w:rsidR="00B47780" w:rsidRPr="00082D95" w:rsidRDefault="00B47780" w:rsidP="0097442E">
      <w:pPr>
        <w:rPr>
          <w:rFonts w:ascii="Calibri" w:hAnsi="Calibri" w:cs="Calibri"/>
        </w:rPr>
      </w:pPr>
    </w:p>
    <w:p w14:paraId="739AABBB" w14:textId="7C7C7EF8" w:rsidR="00B47780" w:rsidRPr="00082D95" w:rsidRDefault="00B47780" w:rsidP="00DD3C01">
      <w:pPr>
        <w:ind w:left="360"/>
        <w:rPr>
          <w:rFonts w:ascii="Calibri" w:hAnsi="Calibri" w:cs="Calibri"/>
        </w:rPr>
      </w:pPr>
      <w:r w:rsidRPr="00082D95">
        <w:rPr>
          <w:rFonts w:ascii="Calibri" w:hAnsi="Calibri" w:cs="Calibri"/>
        </w:rPr>
        <w:t xml:space="preserve">HEATH MAINTENANCE TESTING: Additional testing at Emory or a local hospital/office should be obtained based on age, sex and medical guidelines.  The patient will need to have these records sent to their coordinator via mail or fax. It is the patient's responsibility to communicate results. </w:t>
      </w:r>
    </w:p>
    <w:p w14:paraId="4A3CA442" w14:textId="765E6437" w:rsidR="00B47780" w:rsidRPr="00082D95" w:rsidRDefault="00B47780" w:rsidP="00DD3C01">
      <w:pPr>
        <w:ind w:left="360"/>
        <w:rPr>
          <w:rFonts w:ascii="Calibri" w:hAnsi="Calibri" w:cs="Calibri"/>
        </w:rPr>
      </w:pPr>
      <w:r w:rsidRPr="00082D95">
        <w:rPr>
          <w:rFonts w:ascii="Calibri" w:hAnsi="Calibri" w:cs="Calibri"/>
        </w:rPr>
        <w:t xml:space="preserve">Colorectal cancer screening: We recommend that patients have a screening colonoscopy per American Cancer Society guidelines at the age of 45. </w:t>
      </w:r>
      <w:r w:rsidR="00A44F36" w:rsidRPr="00082D95">
        <w:rPr>
          <w:rFonts w:ascii="Calibri" w:hAnsi="Calibri" w:cs="Calibri"/>
        </w:rPr>
        <w:t xml:space="preserve">We require a screening colonoscopy is completed by at least age 50. </w:t>
      </w:r>
      <w:r w:rsidRPr="00082D95">
        <w:rPr>
          <w:rFonts w:ascii="Calibri" w:hAnsi="Calibri" w:cs="Calibri"/>
        </w:rPr>
        <w:t xml:space="preserve"> For high risk patients, screening should be earlier. Discontinue screening at age 75 or when the life expectancy is less than 10 years. In 2018, th</w:t>
      </w:r>
      <w:r w:rsidR="00A44F36" w:rsidRPr="00082D95">
        <w:rPr>
          <w:rFonts w:ascii="Calibri" w:hAnsi="Calibri" w:cs="Calibri"/>
        </w:rPr>
        <w:t xml:space="preserve">e American Cancer Society </w:t>
      </w:r>
      <w:r w:rsidRPr="00082D95">
        <w:rPr>
          <w:rFonts w:ascii="Calibri" w:hAnsi="Calibri" w:cs="Calibri"/>
        </w:rPr>
        <w:t>updated its guidelines for screening people at average risk for CRC to add a “qualified” recommendation to begin screening at age 45 years (compared with the previous starting age of 50 years) and a strong recommendation to screen those age 50 years and above.</w:t>
      </w:r>
      <w:r w:rsidR="007A6BB8" w:rsidRPr="00082D95">
        <w:rPr>
          <w:rFonts w:ascii="Calibri" w:hAnsi="Calibri" w:cs="Calibri"/>
        </w:rPr>
        <w:t xml:space="preserve"> </w:t>
      </w:r>
      <w:r w:rsidRPr="00082D95">
        <w:rPr>
          <w:rFonts w:ascii="Calibri" w:hAnsi="Calibri" w:cs="Calibri"/>
        </w:rPr>
        <w:t xml:space="preserve">Patients at increased risk including those with a personal history of colorectal cancer or adenomatous polyp, a first degree relative with colorectal cancer or inflammatory bowel disease for greater than 8-10 years should be referred to GI to discuss earlier screening that can start as early as 40. </w:t>
      </w:r>
    </w:p>
    <w:p w14:paraId="620EFBB4" w14:textId="77777777" w:rsidR="007A6BB8" w:rsidRPr="00082D95" w:rsidRDefault="007A6BB8" w:rsidP="00DD3C01">
      <w:pPr>
        <w:rPr>
          <w:rFonts w:ascii="Calibri" w:hAnsi="Calibri" w:cs="Calibri"/>
        </w:rPr>
      </w:pPr>
    </w:p>
    <w:p w14:paraId="3B2DE79E" w14:textId="34AF1A92" w:rsidR="00B47780" w:rsidRPr="00082D95" w:rsidRDefault="00B47780" w:rsidP="00DD3C01">
      <w:pPr>
        <w:ind w:left="360"/>
        <w:rPr>
          <w:rFonts w:ascii="Calibri" w:hAnsi="Calibri" w:cs="Calibri"/>
        </w:rPr>
      </w:pPr>
      <w:r w:rsidRPr="00082D95">
        <w:rPr>
          <w:rFonts w:ascii="Calibri" w:hAnsi="Calibri" w:cs="Calibri"/>
        </w:rPr>
        <w:t>Breast Cancer screening: We will require all women starting at age 45 to receive at least one screening mammogram per the American Cancer Society Guidelines. They should have a repeat mammogram every 1 year. Discontinue screening at age 74 unless expected life expectancy is at least 10 years. Patients at increased risk including those with a family history of breast cancer in a first-degree relative but do not have a known genetic syndrome should start screening at 40 especially if the family member had premenopausal breast cancer.</w:t>
      </w:r>
    </w:p>
    <w:p w14:paraId="6B1B766E" w14:textId="77777777" w:rsidR="00B47780" w:rsidRPr="00082D95" w:rsidRDefault="00B47780" w:rsidP="00DD3C01">
      <w:pPr>
        <w:ind w:left="360"/>
        <w:rPr>
          <w:rFonts w:ascii="Calibri" w:hAnsi="Calibri" w:cs="Calibri"/>
        </w:rPr>
      </w:pPr>
      <w:r w:rsidRPr="00082D95">
        <w:rPr>
          <w:rFonts w:ascii="Calibri" w:hAnsi="Calibri" w:cs="Calibri"/>
        </w:rPr>
        <w:t xml:space="preserve">Patients with a genetic syndrome should have yearly mammogram and MRI scheduled six months apart. </w:t>
      </w:r>
    </w:p>
    <w:p w14:paraId="5606BA33" w14:textId="77777777" w:rsidR="007A6BB8" w:rsidRPr="00082D95" w:rsidRDefault="007A6BB8" w:rsidP="00DD3C01">
      <w:pPr>
        <w:ind w:left="360"/>
        <w:rPr>
          <w:rFonts w:ascii="Calibri" w:hAnsi="Calibri" w:cs="Calibri"/>
        </w:rPr>
      </w:pPr>
    </w:p>
    <w:p w14:paraId="1BF469E4" w14:textId="5B22262B" w:rsidR="00B47780" w:rsidRPr="00082D95" w:rsidRDefault="00B47780" w:rsidP="00DD3C01">
      <w:pPr>
        <w:ind w:left="360"/>
        <w:rPr>
          <w:rFonts w:ascii="Calibri" w:hAnsi="Calibri" w:cs="Calibri"/>
        </w:rPr>
      </w:pPr>
      <w:r w:rsidRPr="00082D95">
        <w:rPr>
          <w:rFonts w:ascii="Calibri" w:hAnsi="Calibri" w:cs="Calibri"/>
        </w:rPr>
        <w:t xml:space="preserve">Prostate Cancer screening: In average risk patients, discussion should start regarding screening at the age of 50. In those with family history of prostate cancer, discussions should be started earlier. Digital rectal exam is no longer recommended. USPSTF just released newer guidelines encouraging discussions between ages 55-69. New data suggests screening offers a small potential benefit for reducing prostate cancer mortality and metastatic disease although many men will experience harm. Recommends against screening past 70. When decision made to screen, would recommend getting PSA starting at the age of 50 every 2 years. </w:t>
      </w:r>
    </w:p>
    <w:p w14:paraId="6FD52ADC" w14:textId="77777777" w:rsidR="007A6BB8" w:rsidRPr="00082D95" w:rsidRDefault="007A6BB8" w:rsidP="00DD3C01">
      <w:pPr>
        <w:ind w:left="360"/>
        <w:rPr>
          <w:rFonts w:ascii="Calibri" w:hAnsi="Calibri" w:cs="Calibri"/>
        </w:rPr>
      </w:pPr>
    </w:p>
    <w:p w14:paraId="0A0F11AD" w14:textId="77777777" w:rsidR="007A6BB8" w:rsidRPr="00082D95" w:rsidRDefault="00B47780" w:rsidP="00DD3C01">
      <w:pPr>
        <w:ind w:left="360"/>
        <w:rPr>
          <w:rFonts w:ascii="Calibri" w:hAnsi="Calibri" w:cs="Calibri"/>
        </w:rPr>
      </w:pPr>
      <w:r w:rsidRPr="00082D95">
        <w:rPr>
          <w:rFonts w:ascii="Calibri" w:hAnsi="Calibri" w:cs="Calibri"/>
        </w:rPr>
        <w:t xml:space="preserve">Lung cancer screening. We recommend that patients who are at high risk should undergo annual low-dose computerized tomography (LDCT) per US Preventive Services Task Force (USPSTF) recommendations. (Patients can get this done with their local physicians.) Patients are considered high-risk if they are adults </w:t>
      </w:r>
      <w:r w:rsidRPr="00082D95">
        <w:rPr>
          <w:rFonts w:ascii="Calibri" w:hAnsi="Calibri" w:cs="Calibri"/>
        </w:rPr>
        <w:lastRenderedPageBreak/>
        <w:t>55 to 80 years old with a 30 pack-year smoking history who are currently smoking or have quit within the past 15 years. Screening can be stopped when the patient has not smoked for 15 years.</w:t>
      </w:r>
    </w:p>
    <w:p w14:paraId="69E667F1" w14:textId="77777777" w:rsidR="007A6BB8" w:rsidRPr="00082D95" w:rsidRDefault="007A6BB8" w:rsidP="00DD3C01">
      <w:pPr>
        <w:ind w:left="360"/>
        <w:rPr>
          <w:rFonts w:ascii="Calibri" w:hAnsi="Calibri" w:cs="Calibri"/>
        </w:rPr>
      </w:pPr>
    </w:p>
    <w:p w14:paraId="5FEC6901" w14:textId="7F25D842" w:rsidR="00B47780" w:rsidRPr="00082D95" w:rsidRDefault="00B47780" w:rsidP="00DD3C01">
      <w:pPr>
        <w:ind w:left="360"/>
        <w:rPr>
          <w:rFonts w:ascii="Calibri" w:hAnsi="Calibri" w:cs="Calibri"/>
        </w:rPr>
      </w:pPr>
      <w:r w:rsidRPr="00082D95">
        <w:rPr>
          <w:rFonts w:ascii="Calibri" w:hAnsi="Calibri" w:cs="Calibri"/>
        </w:rPr>
        <w:t xml:space="preserve">GYN/PAP: We recommend that women between the ages of 21-29 undergo a gynecologic exam and pap smear every 3 years and for women between the ages of 30-64, a pap smear every 3 years or pap smear + HPV testing every 5 years. Screening is no longer recommended after age 65. </w:t>
      </w:r>
    </w:p>
    <w:p w14:paraId="0B8530AB" w14:textId="472E6E14" w:rsidR="00B47780" w:rsidRPr="00082D95" w:rsidRDefault="00B47780" w:rsidP="00DD3C01">
      <w:pPr>
        <w:ind w:left="360"/>
        <w:rPr>
          <w:rFonts w:ascii="Calibri" w:hAnsi="Calibri" w:cs="Calibri"/>
        </w:rPr>
      </w:pPr>
      <w:r w:rsidRPr="00082D95">
        <w:rPr>
          <w:rFonts w:ascii="Calibri" w:hAnsi="Calibri" w:cs="Calibri"/>
        </w:rPr>
        <w:br/>
        <w:t xml:space="preserve">The medical secretary senior will schedule testing and fax requisitions to the appropriate departments, complete with reason for testing, statement of basic history provided by midlevel provider. </w:t>
      </w:r>
    </w:p>
    <w:p w14:paraId="2A4600B1" w14:textId="77777777" w:rsidR="007A6BB8" w:rsidRPr="00082D95" w:rsidRDefault="00B47780" w:rsidP="00DD3C01">
      <w:pPr>
        <w:pStyle w:val="ListParagraph"/>
        <w:numPr>
          <w:ilvl w:val="0"/>
          <w:numId w:val="16"/>
        </w:numPr>
        <w:rPr>
          <w:rFonts w:ascii="Calibri" w:hAnsi="Calibri" w:cs="Calibri"/>
        </w:rPr>
      </w:pPr>
      <w:r w:rsidRPr="00082D95">
        <w:rPr>
          <w:rFonts w:ascii="Calibri" w:hAnsi="Calibri" w:cs="Calibri"/>
        </w:rPr>
        <w:t>Example: Non-Contrast CT Abdomen and Pelvis: Reas</w:t>
      </w:r>
      <w:r w:rsidR="007A6BB8" w:rsidRPr="00082D95">
        <w:rPr>
          <w:rFonts w:ascii="Calibri" w:hAnsi="Calibri" w:cs="Calibri"/>
        </w:rPr>
        <w:t>on: Renal Transplant Evaluation</w:t>
      </w:r>
    </w:p>
    <w:p w14:paraId="0FA8D9C7" w14:textId="5A955A72" w:rsidR="00B47780" w:rsidRPr="00082D95" w:rsidRDefault="00B47780" w:rsidP="00DD3C01">
      <w:pPr>
        <w:pStyle w:val="ListParagraph"/>
        <w:numPr>
          <w:ilvl w:val="0"/>
          <w:numId w:val="16"/>
        </w:numPr>
        <w:rPr>
          <w:rFonts w:ascii="Calibri" w:hAnsi="Calibri" w:cs="Calibri"/>
        </w:rPr>
      </w:pPr>
      <w:r w:rsidRPr="00082D95">
        <w:rPr>
          <w:rFonts w:ascii="Calibri" w:hAnsi="Calibri" w:cs="Calibri"/>
        </w:rPr>
        <w:t>Example: Stress test: Reason: Renal Transplant Evaluation, Abnormal EKG</w:t>
      </w:r>
    </w:p>
    <w:p w14:paraId="76DFD161" w14:textId="2EBBA095" w:rsidR="00D31825" w:rsidRPr="00082D95" w:rsidRDefault="00B47780" w:rsidP="00DD3C01">
      <w:pPr>
        <w:rPr>
          <w:rFonts w:ascii="Calibri" w:hAnsi="Calibri" w:cs="Calibri"/>
        </w:rPr>
      </w:pPr>
      <w:r w:rsidRPr="00082D95">
        <w:rPr>
          <w:rFonts w:ascii="Calibri" w:hAnsi="Calibri" w:cs="Calibri"/>
        </w:rPr>
        <w:br/>
        <w:t xml:space="preserve">Patients will be provided an itinerary for all testing and consultations at Emory. The medical secretary will provide patient with basic written information about the tests to be performed, preparation instructions and directions to scheduled testing. </w:t>
      </w:r>
      <w:r w:rsidRPr="00082D95">
        <w:rPr>
          <w:rFonts w:ascii="Calibri" w:hAnsi="Calibri" w:cs="Calibri"/>
        </w:rPr>
        <w:br/>
      </w:r>
      <w:r w:rsidRPr="00082D95">
        <w:rPr>
          <w:rFonts w:ascii="Calibri" w:hAnsi="Calibri" w:cs="Calibri"/>
        </w:rPr>
        <w:br/>
      </w:r>
      <w:r w:rsidR="34F15EB1" w:rsidRPr="00082D95">
        <w:rPr>
          <w:rFonts w:ascii="Calibri" w:hAnsi="Calibri" w:cs="Calibri"/>
          <w:u w:val="single"/>
        </w:rPr>
        <w:t>RELATED DOCUMENT(S)/LINK(S):</w:t>
      </w:r>
    </w:p>
    <w:p w14:paraId="03707B9D" w14:textId="6CEF0322" w:rsidR="0019168D" w:rsidRPr="00082D95" w:rsidRDefault="00114529" w:rsidP="00DD3C01">
      <w:pPr>
        <w:rPr>
          <w:rFonts w:ascii="Calibri" w:hAnsi="Calibri" w:cs="Calibri"/>
        </w:rPr>
      </w:pPr>
      <w:proofErr w:type="spellStart"/>
      <w:r w:rsidRPr="00082D95">
        <w:rPr>
          <w:rFonts w:ascii="Calibri" w:hAnsi="Calibri" w:cs="Calibri"/>
        </w:rPr>
        <w:t>EeMR</w:t>
      </w:r>
      <w:proofErr w:type="spellEnd"/>
      <w:r w:rsidRPr="00082D95">
        <w:rPr>
          <w:rFonts w:ascii="Calibri" w:hAnsi="Calibri" w:cs="Calibri"/>
        </w:rPr>
        <w:t xml:space="preserve"> </w:t>
      </w:r>
      <w:proofErr w:type="spellStart"/>
      <w:r w:rsidRPr="00082D95">
        <w:rPr>
          <w:rFonts w:ascii="Calibri" w:hAnsi="Calibri" w:cs="Calibri"/>
        </w:rPr>
        <w:t>Powerplan</w:t>
      </w:r>
      <w:proofErr w:type="spellEnd"/>
      <w:r w:rsidRPr="00082D95">
        <w:rPr>
          <w:rFonts w:ascii="Calibri" w:hAnsi="Calibri" w:cs="Calibri"/>
        </w:rPr>
        <w:t>: OUTPATIENT Pre-Renal Transplant Evaluation Lab Orders</w:t>
      </w:r>
    </w:p>
    <w:p w14:paraId="279020B9" w14:textId="5F441081" w:rsidR="00877AC0" w:rsidRPr="00082D95" w:rsidRDefault="00877AC0" w:rsidP="00DD3C01">
      <w:pPr>
        <w:rPr>
          <w:rFonts w:ascii="Calibri" w:hAnsi="Calibri" w:cs="Calibri"/>
        </w:rPr>
      </w:pPr>
      <w:r w:rsidRPr="00082D95">
        <w:rPr>
          <w:rFonts w:ascii="Calibri" w:hAnsi="Calibri" w:cs="Calibri"/>
        </w:rPr>
        <w:t>Kidney Evaluation Cardiac Testing Algorithm</w:t>
      </w:r>
    </w:p>
    <w:p w14:paraId="58D2A029" w14:textId="77777777" w:rsidR="00F802BC" w:rsidRPr="00082D95" w:rsidRDefault="00F802BC" w:rsidP="00DD3C01">
      <w:pPr>
        <w:rPr>
          <w:rFonts w:ascii="Calibri" w:hAnsi="Calibri" w:cs="Calibri"/>
        </w:rPr>
      </w:pPr>
    </w:p>
    <w:p w14:paraId="235733F1" w14:textId="314FE957" w:rsidR="00D82ADA" w:rsidRPr="00082D95" w:rsidRDefault="34F15EB1" w:rsidP="00DD3C01">
      <w:pPr>
        <w:rPr>
          <w:rFonts w:ascii="Calibri" w:hAnsi="Calibri" w:cs="Calibri"/>
        </w:rPr>
      </w:pPr>
      <w:r w:rsidRPr="00082D95">
        <w:rPr>
          <w:rFonts w:ascii="Calibri" w:hAnsi="Calibri" w:cs="Calibri"/>
          <w:u w:val="single"/>
        </w:rPr>
        <w:t>DEFINITIONS:</w:t>
      </w:r>
      <w:r w:rsidRPr="00082D95">
        <w:rPr>
          <w:rFonts w:ascii="Calibri" w:hAnsi="Calibri" w:cs="Calibri"/>
        </w:rPr>
        <w:t xml:space="preserve"> </w:t>
      </w:r>
    </w:p>
    <w:p w14:paraId="61B77CFB" w14:textId="574282DF" w:rsidR="0097442E" w:rsidRPr="00082D95" w:rsidRDefault="0097442E" w:rsidP="00DD3C01">
      <w:pPr>
        <w:rPr>
          <w:rFonts w:ascii="Calibri" w:hAnsi="Calibri" w:cs="Calibri"/>
        </w:rPr>
      </w:pPr>
      <w:r w:rsidRPr="00082D95">
        <w:rPr>
          <w:rFonts w:ascii="Calibri" w:hAnsi="Calibri" w:cs="Calibri"/>
        </w:rPr>
        <w:t>N/A</w:t>
      </w:r>
    </w:p>
    <w:p w14:paraId="31201F9C" w14:textId="77777777" w:rsidR="00A973EE" w:rsidRPr="00082D95" w:rsidRDefault="00A973EE" w:rsidP="00DD3C01">
      <w:pPr>
        <w:rPr>
          <w:rFonts w:ascii="Calibri" w:hAnsi="Calibri" w:cs="Calibri"/>
        </w:rPr>
      </w:pPr>
    </w:p>
    <w:p w14:paraId="38696F93" w14:textId="77777777" w:rsidR="00A973EE" w:rsidRPr="00082D95" w:rsidRDefault="34F15EB1" w:rsidP="00DD3C01">
      <w:pPr>
        <w:rPr>
          <w:rFonts w:ascii="Calibri" w:hAnsi="Calibri" w:cs="Calibri"/>
          <w:u w:val="single"/>
        </w:rPr>
      </w:pPr>
      <w:r w:rsidRPr="00082D95">
        <w:rPr>
          <w:rFonts w:ascii="Calibri" w:hAnsi="Calibri" w:cs="Calibri"/>
          <w:u w:val="single"/>
        </w:rPr>
        <w:t>REFERENCES AND SOURCES OF EVIDENCE:</w:t>
      </w:r>
    </w:p>
    <w:p w14:paraId="05DD2AE8" w14:textId="24A39D59" w:rsidR="003332F9" w:rsidRPr="00082D95" w:rsidRDefault="00675858" w:rsidP="00DD3C01">
      <w:pPr>
        <w:rPr>
          <w:rFonts w:ascii="Calibri" w:hAnsi="Calibri" w:cs="Calibri"/>
        </w:rPr>
      </w:pPr>
      <w:r w:rsidRPr="00082D95">
        <w:rPr>
          <w:rFonts w:ascii="Calibri" w:hAnsi="Calibri" w:cs="Calibri"/>
        </w:rPr>
        <w:t>1.</w:t>
      </w:r>
      <w:r w:rsidR="003332F9" w:rsidRPr="00082D95">
        <w:rPr>
          <w:rFonts w:ascii="Calibri" w:hAnsi="Calibri" w:cs="Calibri"/>
        </w:rPr>
        <w:t>Kidney Transplant List Status and Outcomes in the ISCHEMIA-CKD Trial</w:t>
      </w:r>
    </w:p>
    <w:p w14:paraId="05DCFB32" w14:textId="6CF325C2" w:rsidR="00675858" w:rsidRPr="00082D95" w:rsidRDefault="003332F9" w:rsidP="00DD3C01">
      <w:pPr>
        <w:rPr>
          <w:rFonts w:ascii="Calibri" w:hAnsi="Calibri" w:cs="Calibri"/>
        </w:rPr>
      </w:pPr>
      <w:r w:rsidRPr="00082D95">
        <w:rPr>
          <w:rFonts w:ascii="Calibri" w:hAnsi="Calibri" w:cs="Calibri"/>
        </w:rPr>
        <w:t xml:space="preserve">Charles A. Herzog, </w:t>
      </w:r>
      <w:proofErr w:type="spellStart"/>
      <w:r w:rsidRPr="00082D95">
        <w:rPr>
          <w:rFonts w:ascii="Calibri" w:hAnsi="Calibri" w:cs="Calibri"/>
        </w:rPr>
        <w:t>MD,a,b</w:t>
      </w:r>
      <w:proofErr w:type="spellEnd"/>
      <w:r w:rsidRPr="00082D95">
        <w:rPr>
          <w:rFonts w:ascii="Calibri" w:hAnsi="Calibri" w:cs="Calibri"/>
        </w:rPr>
        <w:t xml:space="preserve"> Mengistu A. </w:t>
      </w:r>
      <w:proofErr w:type="spellStart"/>
      <w:r w:rsidRPr="00082D95">
        <w:rPr>
          <w:rFonts w:ascii="Calibri" w:hAnsi="Calibri" w:cs="Calibri"/>
        </w:rPr>
        <w:t>Simegn</w:t>
      </w:r>
      <w:proofErr w:type="spellEnd"/>
      <w:r w:rsidRPr="00082D95">
        <w:rPr>
          <w:rFonts w:ascii="Calibri" w:hAnsi="Calibri" w:cs="Calibri"/>
        </w:rPr>
        <w:t xml:space="preserve">, </w:t>
      </w:r>
      <w:proofErr w:type="spellStart"/>
      <w:r w:rsidRPr="00082D95">
        <w:rPr>
          <w:rFonts w:ascii="Calibri" w:hAnsi="Calibri" w:cs="Calibri"/>
        </w:rPr>
        <w:t>MD,a,b</w:t>
      </w:r>
      <w:proofErr w:type="spellEnd"/>
      <w:r w:rsidRPr="00082D95">
        <w:rPr>
          <w:rFonts w:ascii="Calibri" w:hAnsi="Calibri" w:cs="Calibri"/>
        </w:rPr>
        <w:t xml:space="preserve"> </w:t>
      </w:r>
      <w:proofErr w:type="spellStart"/>
      <w:r w:rsidRPr="00082D95">
        <w:rPr>
          <w:rFonts w:ascii="Calibri" w:hAnsi="Calibri" w:cs="Calibri"/>
        </w:rPr>
        <w:t>Yifan</w:t>
      </w:r>
      <w:proofErr w:type="spellEnd"/>
      <w:r w:rsidRPr="00082D95">
        <w:rPr>
          <w:rFonts w:ascii="Calibri" w:hAnsi="Calibri" w:cs="Calibri"/>
        </w:rPr>
        <w:t xml:space="preserve"> Xu, </w:t>
      </w:r>
      <w:proofErr w:type="spellStart"/>
      <w:r w:rsidRPr="00082D95">
        <w:rPr>
          <w:rFonts w:ascii="Calibri" w:hAnsi="Calibri" w:cs="Calibri"/>
        </w:rPr>
        <w:t>MPH,c</w:t>
      </w:r>
      <w:proofErr w:type="spellEnd"/>
      <w:r w:rsidRPr="00082D95">
        <w:rPr>
          <w:rFonts w:ascii="Calibri" w:hAnsi="Calibri" w:cs="Calibri"/>
        </w:rPr>
        <w:t xml:space="preserve"> Salvatore P. Costa, </w:t>
      </w:r>
      <w:proofErr w:type="spellStart"/>
      <w:r w:rsidRPr="00082D95">
        <w:rPr>
          <w:rFonts w:ascii="Calibri" w:hAnsi="Calibri" w:cs="Calibri"/>
        </w:rPr>
        <w:t>MD,d</w:t>
      </w:r>
      <w:proofErr w:type="spellEnd"/>
      <w:r w:rsidRPr="00082D95">
        <w:rPr>
          <w:rFonts w:ascii="Calibri" w:hAnsi="Calibri" w:cs="Calibri"/>
        </w:rPr>
        <w:t xml:space="preserve"> Roy O. Mathew, </w:t>
      </w:r>
      <w:proofErr w:type="spellStart"/>
      <w:r w:rsidRPr="00082D95">
        <w:rPr>
          <w:rFonts w:ascii="Calibri" w:hAnsi="Calibri" w:cs="Calibri"/>
        </w:rPr>
        <w:t>MD,e</w:t>
      </w:r>
      <w:proofErr w:type="spellEnd"/>
      <w:r w:rsidR="00082D95" w:rsidRPr="00082D95">
        <w:rPr>
          <w:rFonts w:ascii="Calibri" w:hAnsi="Calibri" w:cs="Calibri"/>
        </w:rPr>
        <w:t xml:space="preserve"> </w:t>
      </w:r>
      <w:r w:rsidRPr="00082D95">
        <w:rPr>
          <w:rFonts w:ascii="Calibri" w:hAnsi="Calibri" w:cs="Calibri"/>
        </w:rPr>
        <w:t xml:space="preserve">Mohammad C. El-Hajjar, </w:t>
      </w:r>
      <w:proofErr w:type="spellStart"/>
      <w:r w:rsidRPr="00082D95">
        <w:rPr>
          <w:rFonts w:ascii="Calibri" w:hAnsi="Calibri" w:cs="Calibri"/>
        </w:rPr>
        <w:t>MD,f</w:t>
      </w:r>
      <w:proofErr w:type="spellEnd"/>
      <w:r w:rsidRPr="00082D95">
        <w:rPr>
          <w:rFonts w:ascii="Calibri" w:hAnsi="Calibri" w:cs="Calibri"/>
        </w:rPr>
        <w:t xml:space="preserve"> Sanjeev Gulati, </w:t>
      </w:r>
      <w:proofErr w:type="spellStart"/>
      <w:r w:rsidRPr="00082D95">
        <w:rPr>
          <w:rFonts w:ascii="Calibri" w:hAnsi="Calibri" w:cs="Calibri"/>
        </w:rPr>
        <w:t>MD,g</w:t>
      </w:r>
      <w:proofErr w:type="spellEnd"/>
      <w:r w:rsidRPr="00082D95">
        <w:rPr>
          <w:rFonts w:ascii="Calibri" w:hAnsi="Calibri" w:cs="Calibri"/>
        </w:rPr>
        <w:t xml:space="preserve"> Rafael A. Maldonado, </w:t>
      </w:r>
      <w:proofErr w:type="spellStart"/>
      <w:r w:rsidRPr="00082D95">
        <w:rPr>
          <w:rFonts w:ascii="Calibri" w:hAnsi="Calibri" w:cs="Calibri"/>
        </w:rPr>
        <w:t>MD,h</w:t>
      </w:r>
      <w:proofErr w:type="spellEnd"/>
      <w:r w:rsidRPr="00082D95">
        <w:rPr>
          <w:rFonts w:ascii="Calibri" w:hAnsi="Calibri" w:cs="Calibri"/>
        </w:rPr>
        <w:t xml:space="preserve"> Eric </w:t>
      </w:r>
      <w:proofErr w:type="spellStart"/>
      <w:r w:rsidRPr="00082D95">
        <w:rPr>
          <w:rFonts w:ascii="Calibri" w:hAnsi="Calibri" w:cs="Calibri"/>
        </w:rPr>
        <w:t>Daugas</w:t>
      </w:r>
      <w:proofErr w:type="spellEnd"/>
      <w:r w:rsidRPr="00082D95">
        <w:rPr>
          <w:rFonts w:ascii="Calibri" w:hAnsi="Calibri" w:cs="Calibri"/>
        </w:rPr>
        <w:t xml:space="preserve">, MD, </w:t>
      </w:r>
      <w:proofErr w:type="spellStart"/>
      <w:r w:rsidRPr="00082D95">
        <w:rPr>
          <w:rFonts w:ascii="Calibri" w:hAnsi="Calibri" w:cs="Calibri"/>
        </w:rPr>
        <w:t>PHD,Magdelena</w:t>
      </w:r>
      <w:proofErr w:type="spellEnd"/>
      <w:r w:rsidRPr="00082D95">
        <w:rPr>
          <w:rFonts w:ascii="Calibri" w:hAnsi="Calibri" w:cs="Calibri"/>
        </w:rPr>
        <w:t xml:space="preserve"> Madero, </w:t>
      </w:r>
      <w:proofErr w:type="spellStart"/>
      <w:r w:rsidRPr="00082D95">
        <w:rPr>
          <w:rFonts w:ascii="Calibri" w:hAnsi="Calibri" w:cs="Calibri"/>
        </w:rPr>
        <w:t>MD,j</w:t>
      </w:r>
      <w:proofErr w:type="spellEnd"/>
      <w:r w:rsidRPr="00082D95">
        <w:rPr>
          <w:rFonts w:ascii="Calibri" w:hAnsi="Calibri" w:cs="Calibri"/>
        </w:rPr>
        <w:t xml:space="preserve"> Jerome L. </w:t>
      </w:r>
      <w:proofErr w:type="spellStart"/>
      <w:r w:rsidRPr="00082D95">
        <w:rPr>
          <w:rFonts w:ascii="Calibri" w:hAnsi="Calibri" w:cs="Calibri"/>
        </w:rPr>
        <w:t>Fleg</w:t>
      </w:r>
      <w:proofErr w:type="spellEnd"/>
      <w:r w:rsidRPr="00082D95">
        <w:rPr>
          <w:rFonts w:ascii="Calibri" w:hAnsi="Calibri" w:cs="Calibri"/>
        </w:rPr>
        <w:t xml:space="preserve">, </w:t>
      </w:r>
      <w:proofErr w:type="spellStart"/>
      <w:r w:rsidRPr="00082D95">
        <w:rPr>
          <w:rFonts w:ascii="Calibri" w:hAnsi="Calibri" w:cs="Calibri"/>
        </w:rPr>
        <w:t>MD,k</w:t>
      </w:r>
      <w:proofErr w:type="spellEnd"/>
      <w:r w:rsidRPr="00082D95">
        <w:rPr>
          <w:rFonts w:ascii="Calibri" w:hAnsi="Calibri" w:cs="Calibri"/>
        </w:rPr>
        <w:t xml:space="preserve"> Rebecca </w:t>
      </w:r>
      <w:proofErr w:type="spellStart"/>
      <w:r w:rsidRPr="00082D95">
        <w:rPr>
          <w:rFonts w:ascii="Calibri" w:hAnsi="Calibri" w:cs="Calibri"/>
        </w:rPr>
        <w:t>Anthopolos</w:t>
      </w:r>
      <w:proofErr w:type="spellEnd"/>
      <w:r w:rsidRPr="00082D95">
        <w:rPr>
          <w:rFonts w:ascii="Calibri" w:hAnsi="Calibri" w:cs="Calibri"/>
        </w:rPr>
        <w:t xml:space="preserve">, </w:t>
      </w:r>
      <w:proofErr w:type="spellStart"/>
      <w:r w:rsidRPr="00082D95">
        <w:rPr>
          <w:rFonts w:ascii="Calibri" w:hAnsi="Calibri" w:cs="Calibri"/>
        </w:rPr>
        <w:t>DRPH,c</w:t>
      </w:r>
      <w:proofErr w:type="spellEnd"/>
      <w:r w:rsidRPr="00082D95">
        <w:rPr>
          <w:rFonts w:ascii="Calibri" w:hAnsi="Calibri" w:cs="Calibri"/>
        </w:rPr>
        <w:t xml:space="preserve"> Gregg W. Stone, </w:t>
      </w:r>
      <w:proofErr w:type="spellStart"/>
      <w:r w:rsidRPr="00082D95">
        <w:rPr>
          <w:rFonts w:ascii="Calibri" w:hAnsi="Calibri" w:cs="Calibri"/>
        </w:rPr>
        <w:t>MD,Mandeep</w:t>
      </w:r>
      <w:proofErr w:type="spellEnd"/>
      <w:r w:rsidRPr="00082D95">
        <w:rPr>
          <w:rFonts w:ascii="Calibri" w:hAnsi="Calibri" w:cs="Calibri"/>
        </w:rPr>
        <w:t xml:space="preserve"> S. Sidhu, </w:t>
      </w:r>
      <w:proofErr w:type="spellStart"/>
      <w:r w:rsidRPr="00082D95">
        <w:rPr>
          <w:rFonts w:ascii="Calibri" w:hAnsi="Calibri" w:cs="Calibri"/>
        </w:rPr>
        <w:t>MD,f</w:t>
      </w:r>
      <w:proofErr w:type="spellEnd"/>
      <w:r w:rsidRPr="00082D95">
        <w:rPr>
          <w:rFonts w:ascii="Calibri" w:hAnsi="Calibri" w:cs="Calibri"/>
        </w:rPr>
        <w:t xml:space="preserve"> David J. </w:t>
      </w:r>
      <w:proofErr w:type="spellStart"/>
      <w:r w:rsidRPr="00082D95">
        <w:rPr>
          <w:rFonts w:ascii="Calibri" w:hAnsi="Calibri" w:cs="Calibri"/>
        </w:rPr>
        <w:t>Maron</w:t>
      </w:r>
      <w:proofErr w:type="spellEnd"/>
      <w:r w:rsidRPr="00082D95">
        <w:rPr>
          <w:rFonts w:ascii="Calibri" w:hAnsi="Calibri" w:cs="Calibri"/>
        </w:rPr>
        <w:t xml:space="preserve">, </w:t>
      </w:r>
      <w:proofErr w:type="spellStart"/>
      <w:r w:rsidRPr="00082D95">
        <w:rPr>
          <w:rFonts w:ascii="Calibri" w:hAnsi="Calibri" w:cs="Calibri"/>
        </w:rPr>
        <w:t>MD,m</w:t>
      </w:r>
      <w:proofErr w:type="spellEnd"/>
      <w:r w:rsidRPr="00082D95">
        <w:rPr>
          <w:rFonts w:ascii="Calibri" w:hAnsi="Calibri" w:cs="Calibri"/>
        </w:rPr>
        <w:t xml:space="preserve"> Judith S. Hochman, </w:t>
      </w:r>
      <w:proofErr w:type="spellStart"/>
      <w:r w:rsidRPr="00082D95">
        <w:rPr>
          <w:rFonts w:ascii="Calibri" w:hAnsi="Calibri" w:cs="Calibri"/>
        </w:rPr>
        <w:t>MD,c</w:t>
      </w:r>
      <w:proofErr w:type="spellEnd"/>
      <w:r w:rsidRPr="00082D95">
        <w:rPr>
          <w:rFonts w:ascii="Calibri" w:hAnsi="Calibri" w:cs="Calibri"/>
        </w:rPr>
        <w:t xml:space="preserve"> </w:t>
      </w:r>
      <w:proofErr w:type="spellStart"/>
      <w:r w:rsidRPr="00082D95">
        <w:rPr>
          <w:rFonts w:ascii="Calibri" w:hAnsi="Calibri" w:cs="Calibri"/>
        </w:rPr>
        <w:t>Sripal</w:t>
      </w:r>
      <w:proofErr w:type="spellEnd"/>
      <w:r w:rsidRPr="00082D95">
        <w:rPr>
          <w:rFonts w:ascii="Calibri" w:hAnsi="Calibri" w:cs="Calibri"/>
        </w:rPr>
        <w:t xml:space="preserve"> Bangalore, MD, </w:t>
      </w:r>
      <w:proofErr w:type="spellStart"/>
      <w:r w:rsidRPr="00082D95">
        <w:rPr>
          <w:rFonts w:ascii="Calibri" w:hAnsi="Calibri" w:cs="Calibri"/>
        </w:rPr>
        <w:t>MHAc</w:t>
      </w:r>
      <w:proofErr w:type="spellEnd"/>
    </w:p>
    <w:p w14:paraId="48B9E16C" w14:textId="77777777" w:rsidR="00675858" w:rsidRPr="00082D95" w:rsidRDefault="00675858" w:rsidP="00DD3C01">
      <w:pPr>
        <w:rPr>
          <w:rFonts w:ascii="Calibri" w:hAnsi="Calibri" w:cs="Calibri"/>
        </w:rPr>
      </w:pPr>
    </w:p>
    <w:p w14:paraId="7FEE6A00" w14:textId="2324000E" w:rsidR="00675858" w:rsidRPr="00082D95" w:rsidRDefault="00675858" w:rsidP="00DD3C01">
      <w:pPr>
        <w:rPr>
          <w:rFonts w:ascii="Calibri" w:hAnsi="Calibri" w:cs="Calibri"/>
        </w:rPr>
      </w:pPr>
      <w:r w:rsidRPr="00082D95">
        <w:rPr>
          <w:rFonts w:ascii="Calibri" w:hAnsi="Calibri" w:cs="Calibri"/>
        </w:rPr>
        <w:t>2.</w:t>
      </w:r>
      <w:r w:rsidRPr="00082D95">
        <w:rPr>
          <w:rFonts w:ascii="Calibri" w:hAnsi="Calibri" w:cs="Calibri"/>
          <w:color w:val="212121"/>
        </w:rPr>
        <w:t xml:space="preserve">Initial Invasive or Conservative Strategy for Stable Coronary Disease. </w:t>
      </w:r>
      <w:r w:rsidRPr="00082D95">
        <w:rPr>
          <w:rFonts w:ascii="Calibri" w:hAnsi="Calibri" w:cs="Calibri"/>
          <w:color w:val="5B616B"/>
        </w:rPr>
        <w:t xml:space="preserve">N </w:t>
      </w:r>
      <w:proofErr w:type="spellStart"/>
      <w:r w:rsidRPr="00082D95">
        <w:rPr>
          <w:rFonts w:ascii="Calibri" w:hAnsi="Calibri" w:cs="Calibri"/>
          <w:color w:val="5B616B"/>
        </w:rPr>
        <w:t>Engl</w:t>
      </w:r>
      <w:proofErr w:type="spellEnd"/>
      <w:r w:rsidRPr="00082D95">
        <w:rPr>
          <w:rFonts w:ascii="Calibri" w:hAnsi="Calibri" w:cs="Calibri"/>
          <w:color w:val="5B616B"/>
        </w:rPr>
        <w:t xml:space="preserve"> J Med</w:t>
      </w:r>
      <w:r w:rsidRPr="00082D95">
        <w:rPr>
          <w:rStyle w:val="period"/>
          <w:rFonts w:ascii="Calibri" w:hAnsi="Calibri" w:cs="Calibri"/>
          <w:color w:val="0071BC"/>
        </w:rPr>
        <w:t> </w:t>
      </w:r>
      <w:r w:rsidRPr="00082D95">
        <w:rPr>
          <w:rStyle w:val="cit"/>
          <w:rFonts w:ascii="Calibri" w:hAnsi="Calibri" w:cs="Calibri"/>
          <w:color w:val="5B616B"/>
        </w:rPr>
        <w:t>2020 Apr 9;382(15):1395-1407.</w:t>
      </w:r>
      <w:r w:rsidRPr="00082D95">
        <w:rPr>
          <w:rFonts w:ascii="Calibri" w:hAnsi="Calibri" w:cs="Calibri"/>
          <w:color w:val="212121"/>
          <w:shd w:val="clear" w:color="auto" w:fill="FFFFFF"/>
        </w:rPr>
        <w:t> </w:t>
      </w:r>
      <w:proofErr w:type="spellStart"/>
      <w:r w:rsidRPr="00082D95">
        <w:rPr>
          <w:rStyle w:val="citation-doi"/>
          <w:rFonts w:ascii="Calibri" w:hAnsi="Calibri" w:cs="Calibri"/>
          <w:color w:val="5B616B"/>
          <w:shd w:val="clear" w:color="auto" w:fill="FFFFFF"/>
        </w:rPr>
        <w:t>doi</w:t>
      </w:r>
      <w:proofErr w:type="spellEnd"/>
      <w:r w:rsidRPr="00082D95">
        <w:rPr>
          <w:rStyle w:val="citation-doi"/>
          <w:rFonts w:ascii="Calibri" w:hAnsi="Calibri" w:cs="Calibri"/>
          <w:color w:val="5B616B"/>
          <w:shd w:val="clear" w:color="auto" w:fill="FFFFFF"/>
        </w:rPr>
        <w:t>: 10.1056/NEJMoa1915922.</w:t>
      </w:r>
      <w:r w:rsidRPr="00082D95">
        <w:rPr>
          <w:rFonts w:ascii="Calibri" w:hAnsi="Calibri" w:cs="Calibri"/>
          <w:color w:val="212121"/>
          <w:shd w:val="clear" w:color="auto" w:fill="FFFFFF"/>
        </w:rPr>
        <w:t> </w:t>
      </w:r>
      <w:proofErr w:type="spellStart"/>
      <w:r w:rsidRPr="00082D95">
        <w:rPr>
          <w:rStyle w:val="secondary-date"/>
          <w:rFonts w:ascii="Calibri" w:hAnsi="Calibri" w:cs="Calibri"/>
          <w:color w:val="5B616B"/>
          <w:shd w:val="clear" w:color="auto" w:fill="FFFFFF"/>
        </w:rPr>
        <w:t>Epub</w:t>
      </w:r>
      <w:proofErr w:type="spellEnd"/>
      <w:r w:rsidRPr="00082D95">
        <w:rPr>
          <w:rStyle w:val="secondary-date"/>
          <w:rFonts w:ascii="Calibri" w:hAnsi="Calibri" w:cs="Calibri"/>
          <w:color w:val="5B616B"/>
          <w:shd w:val="clear" w:color="auto" w:fill="FFFFFF"/>
        </w:rPr>
        <w:t xml:space="preserve"> 2020 Mar 30.</w:t>
      </w:r>
    </w:p>
    <w:p w14:paraId="627C23C1" w14:textId="63A51C14" w:rsidR="003332F9" w:rsidRPr="00082D95" w:rsidRDefault="003332F9" w:rsidP="00DD3C01">
      <w:pPr>
        <w:rPr>
          <w:rFonts w:ascii="Calibri" w:hAnsi="Calibri" w:cs="Calibri"/>
        </w:rPr>
      </w:pPr>
    </w:p>
    <w:p w14:paraId="5C13A99A" w14:textId="03F87C17" w:rsidR="00082D95" w:rsidRPr="00082D95" w:rsidRDefault="00082D95" w:rsidP="00DD3C01">
      <w:pPr>
        <w:rPr>
          <w:rFonts w:ascii="Calibri" w:hAnsi="Calibri" w:cs="Calibri"/>
        </w:rPr>
      </w:pPr>
      <w:r w:rsidRPr="00082D95">
        <w:rPr>
          <w:rFonts w:ascii="Calibri" w:hAnsi="Calibri" w:cs="Calibri"/>
        </w:rPr>
        <w:t>3. Coronary-Artery Revascularization before Elective Major Vascular Surgery</w:t>
      </w:r>
    </w:p>
    <w:p w14:paraId="50330747" w14:textId="045C5817" w:rsidR="00082D95" w:rsidRPr="00082D95" w:rsidRDefault="00082D95" w:rsidP="00DD3C01">
      <w:pPr>
        <w:rPr>
          <w:rFonts w:ascii="Calibri" w:hAnsi="Calibri" w:cs="Calibri"/>
        </w:rPr>
      </w:pPr>
      <w:r w:rsidRPr="00082D95">
        <w:rPr>
          <w:rFonts w:ascii="Calibri" w:hAnsi="Calibri" w:cs="Calibri"/>
        </w:rPr>
        <w:t xml:space="preserve">Edward O. McFalls, M.D., Ph.D., Herbert B. Ward, M.D., Ph.D., Thomas E. Moritz, M.S., Steven Goldman, </w:t>
      </w:r>
      <w:proofErr w:type="spellStart"/>
      <w:proofErr w:type="gramStart"/>
      <w:r w:rsidRPr="00082D95">
        <w:rPr>
          <w:rFonts w:ascii="Calibri" w:hAnsi="Calibri" w:cs="Calibri"/>
        </w:rPr>
        <w:t>M.D.,William</w:t>
      </w:r>
      <w:proofErr w:type="spellEnd"/>
      <w:proofErr w:type="gramEnd"/>
      <w:r w:rsidRPr="00082D95">
        <w:rPr>
          <w:rFonts w:ascii="Calibri" w:hAnsi="Calibri" w:cs="Calibri"/>
        </w:rPr>
        <w:t xml:space="preserve"> C. </w:t>
      </w:r>
      <w:proofErr w:type="spellStart"/>
      <w:r w:rsidRPr="00082D95">
        <w:rPr>
          <w:rFonts w:ascii="Calibri" w:hAnsi="Calibri" w:cs="Calibri"/>
        </w:rPr>
        <w:t>Krupski</w:t>
      </w:r>
      <w:proofErr w:type="spellEnd"/>
      <w:r w:rsidRPr="00082D95">
        <w:rPr>
          <w:rFonts w:ascii="Calibri" w:hAnsi="Calibri" w:cs="Calibri"/>
        </w:rPr>
        <w:t xml:space="preserve">, M.D.,* Fred </w:t>
      </w:r>
      <w:proofErr w:type="spellStart"/>
      <w:r w:rsidRPr="00082D95">
        <w:rPr>
          <w:rFonts w:ascii="Calibri" w:hAnsi="Calibri" w:cs="Calibri"/>
        </w:rPr>
        <w:t>Littooy</w:t>
      </w:r>
      <w:proofErr w:type="spellEnd"/>
      <w:r w:rsidRPr="00082D95">
        <w:rPr>
          <w:rFonts w:ascii="Calibri" w:hAnsi="Calibri" w:cs="Calibri"/>
        </w:rPr>
        <w:t xml:space="preserve">, M.D., Gordon Pierpont, M.D., Steve </w:t>
      </w:r>
      <w:proofErr w:type="spellStart"/>
      <w:r w:rsidRPr="00082D95">
        <w:rPr>
          <w:rFonts w:ascii="Calibri" w:hAnsi="Calibri" w:cs="Calibri"/>
        </w:rPr>
        <w:t>Santilli</w:t>
      </w:r>
      <w:proofErr w:type="spellEnd"/>
      <w:r w:rsidRPr="00082D95">
        <w:rPr>
          <w:rFonts w:ascii="Calibri" w:hAnsi="Calibri" w:cs="Calibri"/>
        </w:rPr>
        <w:t>, M.D., Joseph Rapp, M.D.,</w:t>
      </w:r>
      <w:proofErr w:type="spellStart"/>
      <w:r w:rsidRPr="00082D95">
        <w:rPr>
          <w:rFonts w:ascii="Calibri" w:hAnsi="Calibri" w:cs="Calibri"/>
        </w:rPr>
        <w:t>Brack</w:t>
      </w:r>
      <w:proofErr w:type="spellEnd"/>
      <w:r w:rsidRPr="00082D95">
        <w:rPr>
          <w:rFonts w:ascii="Calibri" w:hAnsi="Calibri" w:cs="Calibri"/>
        </w:rPr>
        <w:t xml:space="preserve"> </w:t>
      </w:r>
      <w:proofErr w:type="spellStart"/>
      <w:r w:rsidRPr="00082D95">
        <w:rPr>
          <w:rFonts w:ascii="Calibri" w:hAnsi="Calibri" w:cs="Calibri"/>
        </w:rPr>
        <w:t>Hattler</w:t>
      </w:r>
      <w:proofErr w:type="spellEnd"/>
      <w:r w:rsidRPr="00082D95">
        <w:rPr>
          <w:rFonts w:ascii="Calibri" w:hAnsi="Calibri" w:cs="Calibri"/>
        </w:rPr>
        <w:t xml:space="preserve">, M.D., Kendrick </w:t>
      </w:r>
      <w:proofErr w:type="spellStart"/>
      <w:r w:rsidRPr="00082D95">
        <w:rPr>
          <w:rFonts w:ascii="Calibri" w:hAnsi="Calibri" w:cs="Calibri"/>
        </w:rPr>
        <w:t>Shunk</w:t>
      </w:r>
      <w:proofErr w:type="spellEnd"/>
      <w:r w:rsidRPr="00082D95">
        <w:rPr>
          <w:rFonts w:ascii="Calibri" w:hAnsi="Calibri" w:cs="Calibri"/>
        </w:rPr>
        <w:t xml:space="preserve">, M.D., Ph.D., Connie </w:t>
      </w:r>
      <w:proofErr w:type="spellStart"/>
      <w:r w:rsidRPr="00082D95">
        <w:rPr>
          <w:rFonts w:ascii="Calibri" w:hAnsi="Calibri" w:cs="Calibri"/>
        </w:rPr>
        <w:t>Jaenicke</w:t>
      </w:r>
      <w:proofErr w:type="spellEnd"/>
      <w:r w:rsidRPr="00082D95">
        <w:rPr>
          <w:rFonts w:ascii="Calibri" w:hAnsi="Calibri" w:cs="Calibri"/>
        </w:rPr>
        <w:t xml:space="preserve">, R.N., B.S.N., </w:t>
      </w:r>
      <w:proofErr w:type="spellStart"/>
      <w:r w:rsidRPr="00082D95">
        <w:rPr>
          <w:rFonts w:ascii="Calibri" w:hAnsi="Calibri" w:cs="Calibri"/>
        </w:rPr>
        <w:t>Lizy</w:t>
      </w:r>
      <w:proofErr w:type="spellEnd"/>
      <w:r w:rsidRPr="00082D95">
        <w:rPr>
          <w:rFonts w:ascii="Calibri" w:hAnsi="Calibri" w:cs="Calibri"/>
        </w:rPr>
        <w:t xml:space="preserve"> </w:t>
      </w:r>
      <w:proofErr w:type="spellStart"/>
      <w:r w:rsidRPr="00082D95">
        <w:rPr>
          <w:rFonts w:ascii="Calibri" w:hAnsi="Calibri" w:cs="Calibri"/>
        </w:rPr>
        <w:t>Thottapurathu</w:t>
      </w:r>
      <w:proofErr w:type="spellEnd"/>
      <w:r w:rsidRPr="00082D95">
        <w:rPr>
          <w:rFonts w:ascii="Calibri" w:hAnsi="Calibri" w:cs="Calibri"/>
        </w:rPr>
        <w:t xml:space="preserve">, </w:t>
      </w:r>
      <w:proofErr w:type="spellStart"/>
      <w:r w:rsidRPr="00082D95">
        <w:rPr>
          <w:rFonts w:ascii="Calibri" w:hAnsi="Calibri" w:cs="Calibri"/>
        </w:rPr>
        <w:t>M.S.Nancy</w:t>
      </w:r>
      <w:proofErr w:type="spellEnd"/>
      <w:r w:rsidRPr="00082D95">
        <w:rPr>
          <w:rFonts w:ascii="Calibri" w:hAnsi="Calibri" w:cs="Calibri"/>
        </w:rPr>
        <w:t xml:space="preserve"> Ellis, M.S., Domenic J. Reda, Ph.D., and William G. Henderson, Ph.D.</w:t>
      </w:r>
    </w:p>
    <w:p w14:paraId="65AC3009" w14:textId="02402753" w:rsidR="00082D95" w:rsidRPr="00082D95" w:rsidRDefault="00082D95" w:rsidP="00DD3C01">
      <w:pPr>
        <w:rPr>
          <w:rFonts w:ascii="Calibri" w:hAnsi="Calibri" w:cs="Calibri"/>
        </w:rPr>
      </w:pPr>
    </w:p>
    <w:p w14:paraId="4608505B" w14:textId="5254EFA6" w:rsidR="00082D95" w:rsidRPr="00082D95" w:rsidRDefault="00082D95" w:rsidP="00DD3C01">
      <w:pPr>
        <w:rPr>
          <w:rFonts w:ascii="Calibri" w:hAnsi="Calibri" w:cs="Calibri"/>
        </w:rPr>
      </w:pPr>
      <w:r w:rsidRPr="00082D95">
        <w:rPr>
          <w:rFonts w:ascii="Calibri" w:hAnsi="Calibri" w:cs="Calibri"/>
        </w:rPr>
        <w:t xml:space="preserve">4. </w:t>
      </w:r>
    </w:p>
    <w:p w14:paraId="6009BCE8" w14:textId="065804F7" w:rsidR="00246CC9" w:rsidRPr="00DD3C01" w:rsidRDefault="003332F9" w:rsidP="00D82ADA">
      <w:pPr>
        <w:rPr>
          <w:rFonts w:ascii="Calibri" w:hAnsi="Calibri" w:cs="Calibri"/>
        </w:rPr>
      </w:pPr>
      <w:hyperlink r:id="rId7" w:history="1">
        <w:r w:rsidRPr="00082D95">
          <w:rPr>
            <w:rStyle w:val="Hyperlink"/>
            <w:rFonts w:ascii="Calibri" w:hAnsi="Calibri" w:cs="Calibri"/>
          </w:rPr>
          <w:t>https://www.cancer.org/healthy/find-cancer-early/cancer-screening-guidelines/american-cancer-society-guidelines-for-the-early-detection-of-cancer.html</w:t>
        </w:r>
      </w:hyperlink>
    </w:p>
    <w:sectPr w:rsidR="00246CC9" w:rsidRPr="00DD3C01"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73ED" w14:textId="77777777" w:rsidR="00A55275" w:rsidRDefault="00A55275" w:rsidP="00401E3E">
      <w:r>
        <w:separator/>
      </w:r>
    </w:p>
  </w:endnote>
  <w:endnote w:type="continuationSeparator" w:id="0">
    <w:p w14:paraId="639B3A68" w14:textId="77777777" w:rsidR="00A55275" w:rsidRDefault="00A55275"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D587" w14:textId="6A449FCF" w:rsidR="00401E3E" w:rsidRPr="00246CC9" w:rsidRDefault="004D5CA6" w:rsidP="34F15EB1">
    <w:pPr>
      <w:pStyle w:val="Footer"/>
      <w:tabs>
        <w:tab w:val="clear" w:pos="4680"/>
        <w:tab w:val="clear" w:pos="9360"/>
        <w:tab w:val="right" w:pos="10368"/>
      </w:tabs>
      <w:rPr>
        <w:rFonts w:ascii="Arial" w:hAnsi="Arial" w:cs="Arial"/>
        <w:sz w:val="16"/>
        <w:szCs w:val="16"/>
      </w:rPr>
    </w:pPr>
    <w:r w:rsidRPr="004D5CA6">
      <w:rPr>
        <w:rFonts w:ascii="Arial" w:hAnsi="Arial" w:cs="Arial"/>
        <w:sz w:val="16"/>
        <w:szCs w:val="16"/>
      </w:rPr>
      <w:t>Kidney and Pancreas Recipient Evaluation</w:t>
    </w:r>
    <w:r w:rsidR="00120DE3" w:rsidRPr="00246CC9">
      <w:rPr>
        <w:rFonts w:ascii="Arial" w:hAnsi="Arial" w:cs="Arial"/>
        <w:sz w:val="16"/>
        <w:szCs w:val="16"/>
      </w:rPr>
      <w:tab/>
    </w:r>
    <w:r w:rsidR="00246CC9" w:rsidRPr="34F15EB1">
      <w:rPr>
        <w:rFonts w:ascii="Arial" w:hAnsi="Arial" w:cs="Arial"/>
        <w:noProof/>
        <w:sz w:val="16"/>
        <w:szCs w:val="16"/>
      </w:rPr>
      <w:fldChar w:fldCharType="begin"/>
    </w:r>
    <w:r w:rsidR="00246CC9" w:rsidRPr="00246CC9">
      <w:rPr>
        <w:rFonts w:ascii="Arial" w:hAnsi="Arial" w:cs="Arial"/>
        <w:sz w:val="16"/>
      </w:rPr>
      <w:instrText xml:space="preserve"> PAGE  \* MERGEFORMAT </w:instrText>
    </w:r>
    <w:r w:rsidR="00246CC9" w:rsidRPr="34F15EB1">
      <w:rPr>
        <w:rFonts w:ascii="Arial" w:hAnsi="Arial" w:cs="Arial"/>
        <w:sz w:val="16"/>
      </w:rPr>
      <w:fldChar w:fldCharType="separate"/>
    </w:r>
    <w:r w:rsidR="004D0C67" w:rsidRPr="004D0C67">
      <w:rPr>
        <w:rFonts w:ascii="Arial" w:hAnsi="Arial" w:cs="Arial"/>
        <w:noProof/>
        <w:sz w:val="16"/>
        <w:szCs w:val="16"/>
      </w:rPr>
      <w:t>1</w:t>
    </w:r>
    <w:r w:rsidR="00246CC9" w:rsidRPr="34F15EB1">
      <w:rPr>
        <w:rFonts w:ascii="Arial" w:hAnsi="Arial" w:cs="Arial"/>
        <w:noProof/>
        <w:sz w:val="16"/>
        <w:szCs w:val="16"/>
      </w:rPr>
      <w:fldChar w:fldCharType="end"/>
    </w:r>
    <w:r w:rsidR="00246CC9" w:rsidRPr="34F15EB1">
      <w:rPr>
        <w:rFonts w:ascii="Arial" w:hAnsi="Arial" w:cs="Arial"/>
        <w:sz w:val="16"/>
        <w:szCs w:val="16"/>
      </w:rPr>
      <w:t xml:space="preserve"> of </w:t>
    </w:r>
    <w:r w:rsidR="00246CC9" w:rsidRPr="34F15EB1">
      <w:rPr>
        <w:rFonts w:ascii="Arial" w:hAnsi="Arial" w:cs="Arial"/>
        <w:noProof/>
        <w:sz w:val="16"/>
        <w:szCs w:val="16"/>
      </w:rPr>
      <w:fldChar w:fldCharType="begin"/>
    </w:r>
    <w:r w:rsidR="00246CC9" w:rsidRPr="00246CC9">
      <w:rPr>
        <w:rFonts w:ascii="Arial" w:hAnsi="Arial" w:cs="Arial"/>
        <w:sz w:val="16"/>
      </w:rPr>
      <w:instrText xml:space="preserve"> NUMPAGES  \* MERGEFORMAT </w:instrText>
    </w:r>
    <w:r w:rsidR="00246CC9" w:rsidRPr="34F15EB1">
      <w:rPr>
        <w:rFonts w:ascii="Arial" w:hAnsi="Arial" w:cs="Arial"/>
        <w:sz w:val="16"/>
      </w:rPr>
      <w:fldChar w:fldCharType="separate"/>
    </w:r>
    <w:r w:rsidR="004D0C67" w:rsidRPr="004D0C67">
      <w:rPr>
        <w:rFonts w:ascii="Arial" w:hAnsi="Arial" w:cs="Arial"/>
        <w:noProof/>
        <w:sz w:val="16"/>
        <w:szCs w:val="16"/>
      </w:rPr>
      <w:t>5</w:t>
    </w:r>
    <w:r w:rsidR="00246CC9" w:rsidRPr="34F15EB1">
      <w:rPr>
        <w:rFonts w:ascii="Arial" w:hAnsi="Arial" w:cs="Arial"/>
        <w:noProof/>
        <w:sz w:val="16"/>
        <w:szCs w:val="16"/>
      </w:rPr>
      <w:fldChar w:fldCharType="end"/>
    </w:r>
    <w:r w:rsidR="00611775" w:rsidRPr="34F15EB1">
      <w:rPr>
        <w:rFonts w:ascii="Arial" w:hAnsi="Arial" w:cs="Arial"/>
        <w:sz w:val="16"/>
        <w:szCs w:val="16"/>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E239" w14:textId="77777777" w:rsidR="00A55275" w:rsidRDefault="00A55275" w:rsidP="00401E3E">
      <w:r>
        <w:separator/>
      </w:r>
    </w:p>
  </w:footnote>
  <w:footnote w:type="continuationSeparator" w:id="0">
    <w:p w14:paraId="6EA57BA8" w14:textId="77777777" w:rsidR="00A55275" w:rsidRDefault="00A55275" w:rsidP="0040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7E94" w14:textId="77777777" w:rsidR="00401E3E" w:rsidRPr="00120DE3" w:rsidRDefault="00401E3E" w:rsidP="00120DE3">
    <w:pPr>
      <w:rPr>
        <w:rFonts w:ascii="Arial" w:hAnsi="Arial" w:cs="Arial"/>
      </w:rPr>
    </w:pPr>
    <w:r w:rsidRPr="00120DE3">
      <w:rPr>
        <w:noProof/>
      </w:rPr>
      <w:drawing>
        <wp:inline distT="0" distB="0" distL="0" distR="0" wp14:anchorId="7948CEF3" wp14:editId="79384C04">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14EFEC7A" w14:textId="77777777" w:rsidR="00401E3E" w:rsidRPr="00120DE3" w:rsidRDefault="00401E3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8B8"/>
    <w:multiLevelType w:val="hybridMultilevel"/>
    <w:tmpl w:val="DADEF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26F1"/>
    <w:multiLevelType w:val="multilevel"/>
    <w:tmpl w:val="4B543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31A9F"/>
    <w:multiLevelType w:val="multilevel"/>
    <w:tmpl w:val="B72479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06F3B"/>
    <w:multiLevelType w:val="multilevel"/>
    <w:tmpl w:val="EDDA571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E474A7"/>
    <w:multiLevelType w:val="multilevel"/>
    <w:tmpl w:val="E93C60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F7451"/>
    <w:multiLevelType w:val="multilevel"/>
    <w:tmpl w:val="479EFE8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C6BB2"/>
    <w:multiLevelType w:val="multilevel"/>
    <w:tmpl w:val="E93C60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672D0B"/>
    <w:multiLevelType w:val="hybridMultilevel"/>
    <w:tmpl w:val="2712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A70"/>
    <w:multiLevelType w:val="hybridMultilevel"/>
    <w:tmpl w:val="58B44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D5596"/>
    <w:multiLevelType w:val="hybridMultilevel"/>
    <w:tmpl w:val="2C96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85479"/>
    <w:multiLevelType w:val="hybridMultilevel"/>
    <w:tmpl w:val="F54268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D86E83"/>
    <w:multiLevelType w:val="hybridMultilevel"/>
    <w:tmpl w:val="C0F0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D37A6"/>
    <w:multiLevelType w:val="hybridMultilevel"/>
    <w:tmpl w:val="3E38585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1657A9"/>
    <w:multiLevelType w:val="hybridMultilevel"/>
    <w:tmpl w:val="5A5CD4B8"/>
    <w:lvl w:ilvl="0" w:tplc="134A4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90B71"/>
    <w:multiLevelType w:val="multilevel"/>
    <w:tmpl w:val="160C2CC8"/>
    <w:lvl w:ilvl="0">
      <w:start w:val="1"/>
      <w:numFmt w:val="bullet"/>
      <w:lvlText w:val=""/>
      <w:lvlJc w:val="left"/>
      <w:rPr>
        <w:rFonts w:ascii="Symbol" w:hAnsi="Symbol" w:hint="default"/>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E7478F"/>
    <w:multiLevelType w:val="hybridMultilevel"/>
    <w:tmpl w:val="08D4F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38571B"/>
    <w:multiLevelType w:val="hybridMultilevel"/>
    <w:tmpl w:val="F874FD72"/>
    <w:lvl w:ilvl="0" w:tplc="597C6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E7737E"/>
    <w:multiLevelType w:val="hybridMultilevel"/>
    <w:tmpl w:val="E0E8B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90867"/>
    <w:multiLevelType w:val="multilevel"/>
    <w:tmpl w:val="160C2CC8"/>
    <w:lvl w:ilvl="0">
      <w:start w:val="1"/>
      <w:numFmt w:val="bullet"/>
      <w:lvlText w:val=""/>
      <w:lvlJc w:val="left"/>
      <w:rPr>
        <w:rFonts w:ascii="Symbol" w:hAnsi="Symbol" w:hint="default"/>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E7204"/>
    <w:multiLevelType w:val="multilevel"/>
    <w:tmpl w:val="160C2CC8"/>
    <w:lvl w:ilvl="0">
      <w:start w:val="1"/>
      <w:numFmt w:val="bullet"/>
      <w:lvlText w:val=""/>
      <w:lvlJc w:val="left"/>
      <w:rPr>
        <w:rFonts w:ascii="Symbol" w:hAnsi="Symbol" w:hint="default"/>
      </w:rPr>
    </w:lvl>
    <w:lvl w:ilvl="1">
      <w:numFmt w:val="decimal"/>
      <w:lvlText w:val=""/>
      <w:lvlJc w:val="left"/>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590A30"/>
    <w:multiLevelType w:val="hybridMultilevel"/>
    <w:tmpl w:val="ED00DA4C"/>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8AB3A43"/>
    <w:multiLevelType w:val="multilevel"/>
    <w:tmpl w:val="97A4DE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480EF5"/>
    <w:multiLevelType w:val="hybridMultilevel"/>
    <w:tmpl w:val="014C2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4532F"/>
    <w:multiLevelType w:val="hybridMultilevel"/>
    <w:tmpl w:val="A61CE98E"/>
    <w:lvl w:ilvl="0" w:tplc="C6E6F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E12745"/>
    <w:multiLevelType w:val="hybridMultilevel"/>
    <w:tmpl w:val="6B808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21"/>
  </w:num>
  <w:num w:numId="5">
    <w:abstractNumId w:val="6"/>
  </w:num>
  <w:num w:numId="6">
    <w:abstractNumId w:val="22"/>
  </w:num>
  <w:num w:numId="7">
    <w:abstractNumId w:val="19"/>
  </w:num>
  <w:num w:numId="8">
    <w:abstractNumId w:val="18"/>
  </w:num>
  <w:num w:numId="9">
    <w:abstractNumId w:val="16"/>
  </w:num>
  <w:num w:numId="10">
    <w:abstractNumId w:val="14"/>
  </w:num>
  <w:num w:numId="11">
    <w:abstractNumId w:val="11"/>
  </w:num>
  <w:num w:numId="12">
    <w:abstractNumId w:val="9"/>
  </w:num>
  <w:num w:numId="13">
    <w:abstractNumId w:val="23"/>
  </w:num>
  <w:num w:numId="14">
    <w:abstractNumId w:val="4"/>
  </w:num>
  <w:num w:numId="15">
    <w:abstractNumId w:val="5"/>
  </w:num>
  <w:num w:numId="16">
    <w:abstractNumId w:val="24"/>
  </w:num>
  <w:num w:numId="17">
    <w:abstractNumId w:val="12"/>
  </w:num>
  <w:num w:numId="18">
    <w:abstractNumId w:val="15"/>
  </w:num>
  <w:num w:numId="19">
    <w:abstractNumId w:val="8"/>
  </w:num>
  <w:num w:numId="20">
    <w:abstractNumId w:val="0"/>
  </w:num>
  <w:num w:numId="21">
    <w:abstractNumId w:val="10"/>
  </w:num>
  <w:num w:numId="22">
    <w:abstractNumId w:val="20"/>
  </w:num>
  <w:num w:numId="23">
    <w:abstractNumId w:val="17"/>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DA"/>
    <w:rsid w:val="0006300D"/>
    <w:rsid w:val="00070972"/>
    <w:rsid w:val="0007395E"/>
    <w:rsid w:val="00082D95"/>
    <w:rsid w:val="000B4665"/>
    <w:rsid w:val="0010764C"/>
    <w:rsid w:val="00114529"/>
    <w:rsid w:val="00120DE3"/>
    <w:rsid w:val="00132810"/>
    <w:rsid w:val="0013683D"/>
    <w:rsid w:val="00150BDD"/>
    <w:rsid w:val="00152742"/>
    <w:rsid w:val="0015735D"/>
    <w:rsid w:val="001644D7"/>
    <w:rsid w:val="0018574A"/>
    <w:rsid w:val="0019168D"/>
    <w:rsid w:val="001921CD"/>
    <w:rsid w:val="001C453B"/>
    <w:rsid w:val="001C7A16"/>
    <w:rsid w:val="001E3490"/>
    <w:rsid w:val="001E73BC"/>
    <w:rsid w:val="001F2D40"/>
    <w:rsid w:val="001F67AA"/>
    <w:rsid w:val="00233309"/>
    <w:rsid w:val="002335B2"/>
    <w:rsid w:val="0023535A"/>
    <w:rsid w:val="00246CC9"/>
    <w:rsid w:val="00253152"/>
    <w:rsid w:val="002535A7"/>
    <w:rsid w:val="002A3DF1"/>
    <w:rsid w:val="00316C73"/>
    <w:rsid w:val="00320596"/>
    <w:rsid w:val="003310F2"/>
    <w:rsid w:val="003332F9"/>
    <w:rsid w:val="00346840"/>
    <w:rsid w:val="00373E56"/>
    <w:rsid w:val="00382155"/>
    <w:rsid w:val="003918D0"/>
    <w:rsid w:val="003937C3"/>
    <w:rsid w:val="003A4628"/>
    <w:rsid w:val="003A5698"/>
    <w:rsid w:val="003B53E2"/>
    <w:rsid w:val="003D2843"/>
    <w:rsid w:val="00401E3E"/>
    <w:rsid w:val="004426D6"/>
    <w:rsid w:val="0044488C"/>
    <w:rsid w:val="00455162"/>
    <w:rsid w:val="004769A8"/>
    <w:rsid w:val="00477C30"/>
    <w:rsid w:val="004D0C67"/>
    <w:rsid w:val="004D3D31"/>
    <w:rsid w:val="004D5CA6"/>
    <w:rsid w:val="004F0E77"/>
    <w:rsid w:val="00570F73"/>
    <w:rsid w:val="00576F37"/>
    <w:rsid w:val="005819A1"/>
    <w:rsid w:val="00595E18"/>
    <w:rsid w:val="005C544E"/>
    <w:rsid w:val="005C5B78"/>
    <w:rsid w:val="005D7F4F"/>
    <w:rsid w:val="005E39CF"/>
    <w:rsid w:val="006061BA"/>
    <w:rsid w:val="006064E6"/>
    <w:rsid w:val="00611775"/>
    <w:rsid w:val="006135FF"/>
    <w:rsid w:val="00675858"/>
    <w:rsid w:val="006823EE"/>
    <w:rsid w:val="0069285E"/>
    <w:rsid w:val="00726BD7"/>
    <w:rsid w:val="00734CC6"/>
    <w:rsid w:val="0079159D"/>
    <w:rsid w:val="007A6BB8"/>
    <w:rsid w:val="007C72B5"/>
    <w:rsid w:val="00805EE7"/>
    <w:rsid w:val="00810CC1"/>
    <w:rsid w:val="00815F69"/>
    <w:rsid w:val="008241EB"/>
    <w:rsid w:val="00830B1F"/>
    <w:rsid w:val="008660BA"/>
    <w:rsid w:val="00877AC0"/>
    <w:rsid w:val="008C23D9"/>
    <w:rsid w:val="008D4A0C"/>
    <w:rsid w:val="00917DF1"/>
    <w:rsid w:val="0097442E"/>
    <w:rsid w:val="00996A8F"/>
    <w:rsid w:val="009A04E9"/>
    <w:rsid w:val="009C2723"/>
    <w:rsid w:val="009F5419"/>
    <w:rsid w:val="00A03BB9"/>
    <w:rsid w:val="00A164C5"/>
    <w:rsid w:val="00A3224B"/>
    <w:rsid w:val="00A350C5"/>
    <w:rsid w:val="00A37563"/>
    <w:rsid w:val="00A4014F"/>
    <w:rsid w:val="00A44F36"/>
    <w:rsid w:val="00A55275"/>
    <w:rsid w:val="00A67AC2"/>
    <w:rsid w:val="00A7037B"/>
    <w:rsid w:val="00A71BB9"/>
    <w:rsid w:val="00A8544B"/>
    <w:rsid w:val="00A96893"/>
    <w:rsid w:val="00A973EE"/>
    <w:rsid w:val="00AC725F"/>
    <w:rsid w:val="00B151A5"/>
    <w:rsid w:val="00B33F1F"/>
    <w:rsid w:val="00B41AB8"/>
    <w:rsid w:val="00B47780"/>
    <w:rsid w:val="00B66144"/>
    <w:rsid w:val="00BA3C30"/>
    <w:rsid w:val="00BE1C28"/>
    <w:rsid w:val="00BE73DD"/>
    <w:rsid w:val="00BF1F10"/>
    <w:rsid w:val="00C05CA7"/>
    <w:rsid w:val="00C26558"/>
    <w:rsid w:val="00C33D7D"/>
    <w:rsid w:val="00C5184F"/>
    <w:rsid w:val="00C5496B"/>
    <w:rsid w:val="00C66B53"/>
    <w:rsid w:val="00CA4F43"/>
    <w:rsid w:val="00CC5EDC"/>
    <w:rsid w:val="00CD0BC0"/>
    <w:rsid w:val="00CE4923"/>
    <w:rsid w:val="00CE6D90"/>
    <w:rsid w:val="00D31825"/>
    <w:rsid w:val="00D56FB0"/>
    <w:rsid w:val="00D62041"/>
    <w:rsid w:val="00D63FBB"/>
    <w:rsid w:val="00D77009"/>
    <w:rsid w:val="00D82ADA"/>
    <w:rsid w:val="00D877F7"/>
    <w:rsid w:val="00DB6E7A"/>
    <w:rsid w:val="00DD3C01"/>
    <w:rsid w:val="00E10A53"/>
    <w:rsid w:val="00E3752C"/>
    <w:rsid w:val="00E6296E"/>
    <w:rsid w:val="00E7782D"/>
    <w:rsid w:val="00E80DD7"/>
    <w:rsid w:val="00E82C73"/>
    <w:rsid w:val="00EC0A28"/>
    <w:rsid w:val="00F444B1"/>
    <w:rsid w:val="00F7188F"/>
    <w:rsid w:val="00F747D4"/>
    <w:rsid w:val="00F802BC"/>
    <w:rsid w:val="00F9095C"/>
    <w:rsid w:val="00FD45A9"/>
    <w:rsid w:val="00FF04B2"/>
    <w:rsid w:val="34F1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BCBED"/>
  <w15:docId w15:val="{88F806DD-367C-474B-B8C6-823B3A5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72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2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725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595E18"/>
    <w:pPr>
      <w:ind w:left="720"/>
      <w:contextualSpacing/>
    </w:pPr>
  </w:style>
  <w:style w:type="character" w:styleId="CommentReference">
    <w:name w:val="annotation reference"/>
    <w:basedOn w:val="DefaultParagraphFont"/>
    <w:semiHidden/>
    <w:unhideWhenUsed/>
    <w:rsid w:val="001C7A16"/>
    <w:rPr>
      <w:sz w:val="16"/>
      <w:szCs w:val="16"/>
    </w:rPr>
  </w:style>
  <w:style w:type="paragraph" w:styleId="CommentText">
    <w:name w:val="annotation text"/>
    <w:basedOn w:val="Normal"/>
    <w:link w:val="CommentTextChar"/>
    <w:semiHidden/>
    <w:unhideWhenUsed/>
    <w:rsid w:val="001C7A16"/>
    <w:rPr>
      <w:sz w:val="20"/>
      <w:szCs w:val="20"/>
    </w:rPr>
  </w:style>
  <w:style w:type="character" w:customStyle="1" w:styleId="CommentTextChar">
    <w:name w:val="Comment Text Char"/>
    <w:basedOn w:val="DefaultParagraphFont"/>
    <w:link w:val="CommentText"/>
    <w:semiHidden/>
    <w:rsid w:val="001C7A16"/>
  </w:style>
  <w:style w:type="paragraph" w:styleId="CommentSubject">
    <w:name w:val="annotation subject"/>
    <w:basedOn w:val="CommentText"/>
    <w:next w:val="CommentText"/>
    <w:link w:val="CommentSubjectChar"/>
    <w:semiHidden/>
    <w:unhideWhenUsed/>
    <w:rsid w:val="001C7A16"/>
    <w:rPr>
      <w:b/>
      <w:bCs/>
    </w:rPr>
  </w:style>
  <w:style w:type="character" w:customStyle="1" w:styleId="CommentSubjectChar">
    <w:name w:val="Comment Subject Char"/>
    <w:basedOn w:val="CommentTextChar"/>
    <w:link w:val="CommentSubject"/>
    <w:semiHidden/>
    <w:rsid w:val="001C7A16"/>
    <w:rPr>
      <w:b/>
      <w:bCs/>
    </w:rPr>
  </w:style>
  <w:style w:type="character" w:styleId="Hyperlink">
    <w:name w:val="Hyperlink"/>
    <w:basedOn w:val="DefaultParagraphFont"/>
    <w:unhideWhenUsed/>
    <w:rsid w:val="004D5CA6"/>
    <w:rPr>
      <w:color w:val="0563C1" w:themeColor="hyperlink"/>
      <w:u w:val="single"/>
    </w:rPr>
  </w:style>
  <w:style w:type="paragraph" w:styleId="Revision">
    <w:name w:val="Revision"/>
    <w:hidden/>
    <w:uiPriority w:val="99"/>
    <w:semiHidden/>
    <w:rsid w:val="0010764C"/>
    <w:rPr>
      <w:sz w:val="24"/>
      <w:szCs w:val="24"/>
    </w:rPr>
  </w:style>
  <w:style w:type="character" w:customStyle="1" w:styleId="Heading1Char">
    <w:name w:val="Heading 1 Char"/>
    <w:basedOn w:val="DefaultParagraphFont"/>
    <w:link w:val="Heading1"/>
    <w:uiPriority w:val="9"/>
    <w:rsid w:val="00AC72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72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725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3332F9"/>
    <w:rPr>
      <w:color w:val="954F72" w:themeColor="followedHyperlink"/>
      <w:u w:val="single"/>
    </w:rPr>
  </w:style>
  <w:style w:type="character" w:styleId="UnresolvedMention">
    <w:name w:val="Unresolved Mention"/>
    <w:basedOn w:val="DefaultParagraphFont"/>
    <w:uiPriority w:val="99"/>
    <w:semiHidden/>
    <w:unhideWhenUsed/>
    <w:rsid w:val="003332F9"/>
    <w:rPr>
      <w:color w:val="605E5C"/>
      <w:shd w:val="clear" w:color="auto" w:fill="E1DFDD"/>
    </w:rPr>
  </w:style>
  <w:style w:type="character" w:customStyle="1" w:styleId="period">
    <w:name w:val="period"/>
    <w:basedOn w:val="DefaultParagraphFont"/>
    <w:rsid w:val="00675858"/>
  </w:style>
  <w:style w:type="character" w:customStyle="1" w:styleId="cit">
    <w:name w:val="cit"/>
    <w:basedOn w:val="DefaultParagraphFont"/>
    <w:rsid w:val="00675858"/>
  </w:style>
  <w:style w:type="character" w:customStyle="1" w:styleId="citation-doi">
    <w:name w:val="citation-doi"/>
    <w:basedOn w:val="DefaultParagraphFont"/>
    <w:rsid w:val="00675858"/>
  </w:style>
  <w:style w:type="character" w:customStyle="1" w:styleId="secondary-date">
    <w:name w:val="secondary-date"/>
    <w:basedOn w:val="DefaultParagraphFont"/>
    <w:rsid w:val="0067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8010">
      <w:bodyDiv w:val="1"/>
      <w:marLeft w:val="0"/>
      <w:marRight w:val="0"/>
      <w:marTop w:val="0"/>
      <w:marBottom w:val="0"/>
      <w:divBdr>
        <w:top w:val="none" w:sz="0" w:space="0" w:color="auto"/>
        <w:left w:val="none" w:sz="0" w:space="0" w:color="auto"/>
        <w:bottom w:val="none" w:sz="0" w:space="0" w:color="auto"/>
        <w:right w:val="none" w:sz="0" w:space="0" w:color="auto"/>
      </w:divBdr>
      <w:divsChild>
        <w:div w:id="1824930233">
          <w:marLeft w:val="0"/>
          <w:marRight w:val="0"/>
          <w:marTop w:val="0"/>
          <w:marBottom w:val="0"/>
          <w:divBdr>
            <w:top w:val="none" w:sz="0" w:space="0" w:color="auto"/>
            <w:left w:val="none" w:sz="0" w:space="0" w:color="auto"/>
            <w:bottom w:val="none" w:sz="0" w:space="0" w:color="auto"/>
            <w:right w:val="none" w:sz="0" w:space="0" w:color="auto"/>
          </w:divBdr>
          <w:divsChild>
            <w:div w:id="1047028255">
              <w:marLeft w:val="0"/>
              <w:marRight w:val="0"/>
              <w:marTop w:val="0"/>
              <w:marBottom w:val="0"/>
              <w:divBdr>
                <w:top w:val="none" w:sz="0" w:space="0" w:color="auto"/>
                <w:left w:val="none" w:sz="0" w:space="0" w:color="auto"/>
                <w:bottom w:val="none" w:sz="0" w:space="0" w:color="auto"/>
                <w:right w:val="none" w:sz="0" w:space="0" w:color="auto"/>
              </w:divBdr>
              <w:divsChild>
                <w:div w:id="542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0728">
      <w:bodyDiv w:val="1"/>
      <w:marLeft w:val="0"/>
      <w:marRight w:val="0"/>
      <w:marTop w:val="0"/>
      <w:marBottom w:val="0"/>
      <w:divBdr>
        <w:top w:val="none" w:sz="0" w:space="0" w:color="auto"/>
        <w:left w:val="none" w:sz="0" w:space="0" w:color="auto"/>
        <w:bottom w:val="none" w:sz="0" w:space="0" w:color="auto"/>
        <w:right w:val="none" w:sz="0" w:space="0" w:color="auto"/>
      </w:divBdr>
    </w:div>
    <w:div w:id="1012344619">
      <w:bodyDiv w:val="1"/>
      <w:marLeft w:val="0"/>
      <w:marRight w:val="0"/>
      <w:marTop w:val="0"/>
      <w:marBottom w:val="0"/>
      <w:divBdr>
        <w:top w:val="none" w:sz="0" w:space="0" w:color="auto"/>
        <w:left w:val="none" w:sz="0" w:space="0" w:color="auto"/>
        <w:bottom w:val="none" w:sz="0" w:space="0" w:color="auto"/>
        <w:right w:val="none" w:sz="0" w:space="0" w:color="auto"/>
      </w:divBdr>
    </w:div>
    <w:div w:id="11879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cer.org/healthy/find-cancer-early/cancer-screening-guidelines/american-cancer-society-guidelines-for-the-early-detection-of-canc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Toney</dc:creator>
  <cp:lastModifiedBy>Ronald Parsons, MD</cp:lastModifiedBy>
  <cp:revision>2</cp:revision>
  <cp:lastPrinted>2021-12-15T22:50:00Z</cp:lastPrinted>
  <dcterms:created xsi:type="dcterms:W3CDTF">2022-07-27T14:03:00Z</dcterms:created>
  <dcterms:modified xsi:type="dcterms:W3CDTF">2022-07-27T14:03:00Z</dcterms:modified>
</cp:coreProperties>
</file>