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CA0D0" w14:textId="77777777" w:rsidR="004A6815" w:rsidRPr="004A6815" w:rsidRDefault="004A6815" w:rsidP="004A6815">
      <w:pPr>
        <w:rPr>
          <w:rFonts w:ascii="Times New Roman" w:hAnsi="Times New Roman" w:cs="Times New Roman"/>
        </w:rPr>
      </w:pPr>
      <w:r w:rsidRPr="004A6815">
        <w:rPr>
          <w:rFonts w:ascii="Times New Roman" w:hAnsi="Times New Roman" w:cs="Times New Roman"/>
          <w:b/>
          <w:bCs/>
        </w:rPr>
        <w:t>Policy: Kidney/Pancreas Pre-Transplant: Evaluation: Prolonged PTT Protocol in Renal Transplant Evaluation Recipient</w:t>
      </w:r>
      <w:r w:rsidRPr="004A6815">
        <w:rPr>
          <w:rFonts w:ascii="Times New Roman" w:hAnsi="Times New Roman" w:cs="Times New Roman"/>
        </w:rPr>
        <w:br/>
      </w:r>
      <w:r w:rsidRPr="004A6815">
        <w:rPr>
          <w:rFonts w:ascii="Times New Roman" w:hAnsi="Times New Roman" w:cs="Times New Roman"/>
        </w:rPr>
        <w:br/>
      </w:r>
      <w:r w:rsidRPr="004A6815">
        <w:rPr>
          <w:rFonts w:ascii="Times New Roman" w:hAnsi="Times New Roman" w:cs="Times New Roman"/>
          <w:b/>
          <w:bCs/>
        </w:rPr>
        <w:t xml:space="preserve">Statement: 1. Activation date: </w:t>
      </w:r>
      <w:r w:rsidRPr="004A6815">
        <w:rPr>
          <w:rFonts w:ascii="Times New Roman" w:hAnsi="Times New Roman" w:cs="Times New Roman"/>
        </w:rPr>
        <w:t>02/15/2012</w:t>
      </w:r>
      <w:bookmarkStart w:id="0" w:name="_GoBack"/>
      <w:bookmarkEnd w:id="0"/>
      <w:r w:rsidRPr="004A6815">
        <w:rPr>
          <w:rFonts w:ascii="Times New Roman" w:hAnsi="Times New Roman" w:cs="Times New Roman"/>
        </w:rPr>
        <w:br/>
      </w:r>
      <w:r w:rsidRPr="004A6815">
        <w:rPr>
          <w:rFonts w:ascii="Times New Roman" w:hAnsi="Times New Roman" w:cs="Times New Roman"/>
          <w:b/>
          <w:bCs/>
        </w:rPr>
        <w:t xml:space="preserve">2. Affected Department: </w:t>
      </w:r>
      <w:r w:rsidRPr="004A6815">
        <w:rPr>
          <w:rFonts w:ascii="Times New Roman" w:hAnsi="Times New Roman" w:cs="Times New Roman"/>
        </w:rPr>
        <w:t>Kidney and Pancreas</w:t>
      </w:r>
      <w:r w:rsidRPr="004A6815">
        <w:rPr>
          <w:rFonts w:ascii="Times New Roman" w:hAnsi="Times New Roman" w:cs="Times New Roman"/>
          <w:b/>
          <w:bCs/>
        </w:rPr>
        <w:t xml:space="preserve"> </w:t>
      </w:r>
      <w:r w:rsidRPr="004A6815">
        <w:rPr>
          <w:rFonts w:ascii="Times New Roman" w:hAnsi="Times New Roman" w:cs="Times New Roman"/>
        </w:rPr>
        <w:t>Transplant Program and Hematology at Emory Clinic</w:t>
      </w:r>
      <w:r w:rsidRPr="004A6815">
        <w:rPr>
          <w:rFonts w:ascii="Times New Roman" w:hAnsi="Times New Roman" w:cs="Times New Roman"/>
        </w:rPr>
        <w:br/>
      </w:r>
      <w:r w:rsidRPr="004A6815">
        <w:rPr>
          <w:rFonts w:ascii="Times New Roman" w:hAnsi="Times New Roman" w:cs="Times New Roman"/>
          <w:b/>
          <w:bCs/>
        </w:rPr>
        <w:t xml:space="preserve">3. Vision Strategy: </w:t>
      </w:r>
      <w:r w:rsidRPr="004A6815">
        <w:rPr>
          <w:rFonts w:ascii="Times New Roman" w:hAnsi="Times New Roman" w:cs="Times New Roman"/>
        </w:rPr>
        <w:t>Patient Care</w:t>
      </w:r>
      <w:r w:rsidRPr="004A6815">
        <w:rPr>
          <w:rFonts w:ascii="Times New Roman" w:hAnsi="Times New Roman" w:cs="Times New Roman"/>
        </w:rPr>
        <w:br/>
      </w:r>
      <w:r w:rsidRPr="004A6815">
        <w:rPr>
          <w:rFonts w:ascii="Times New Roman" w:hAnsi="Times New Roman" w:cs="Times New Roman"/>
          <w:b/>
          <w:bCs/>
        </w:rPr>
        <w:t>4. Policy Statement:</w:t>
      </w:r>
      <w:r w:rsidRPr="004A6815">
        <w:rPr>
          <w:rFonts w:ascii="Times New Roman" w:hAnsi="Times New Roman" w:cs="Times New Roman"/>
        </w:rPr>
        <w:t xml:space="preserve"> The Emory Transplant Center will comply with all applicable federal, state and local laws, regulations and policies regarding patient care.</w:t>
      </w:r>
      <w:r w:rsidRPr="004A6815">
        <w:rPr>
          <w:rFonts w:ascii="Times New Roman" w:hAnsi="Times New Roman" w:cs="Times New Roman"/>
        </w:rPr>
        <w:br/>
      </w:r>
      <w:r w:rsidRPr="004A6815">
        <w:rPr>
          <w:rFonts w:ascii="Times New Roman" w:hAnsi="Times New Roman" w:cs="Times New Roman"/>
          <w:b/>
          <w:bCs/>
        </w:rPr>
        <w:t>5. Basis</w:t>
      </w:r>
      <w:r w:rsidRPr="004A6815">
        <w:rPr>
          <w:rFonts w:ascii="Times New Roman" w:hAnsi="Times New Roman" w:cs="Times New Roman"/>
        </w:rPr>
        <w:t>: This policy is necessary for the protection of patients, physicians and staff.</w:t>
      </w:r>
      <w:r w:rsidRPr="004A6815">
        <w:rPr>
          <w:rFonts w:ascii="Times New Roman" w:hAnsi="Times New Roman" w:cs="Times New Roman"/>
        </w:rPr>
        <w:br/>
      </w:r>
      <w:r w:rsidRPr="004A6815">
        <w:rPr>
          <w:rFonts w:ascii="Times New Roman" w:hAnsi="Times New Roman" w:cs="Times New Roman"/>
          <w:b/>
          <w:bCs/>
        </w:rPr>
        <w:t>6. Administrative Responsibility:</w:t>
      </w:r>
      <w:r w:rsidRPr="004A6815">
        <w:rPr>
          <w:rFonts w:ascii="Times New Roman" w:hAnsi="Times New Roman" w:cs="Times New Roman"/>
        </w:rPr>
        <w:t xml:space="preserve"> Section heads, physicians, practitioners, and staff are responsible for compliance with this policy.</w:t>
      </w:r>
      <w:r w:rsidRPr="004A6815">
        <w:rPr>
          <w:rFonts w:ascii="Times New Roman" w:hAnsi="Times New Roman" w:cs="Times New Roman"/>
        </w:rPr>
        <w:br/>
      </w:r>
      <w:r w:rsidRPr="004A6815">
        <w:rPr>
          <w:rFonts w:ascii="Times New Roman" w:hAnsi="Times New Roman" w:cs="Times New Roman"/>
        </w:rPr>
        <w:br/>
      </w:r>
      <w:r w:rsidRPr="004A6815">
        <w:rPr>
          <w:rFonts w:ascii="Times New Roman" w:hAnsi="Times New Roman" w:cs="Times New Roman"/>
          <w:b/>
          <w:bCs/>
        </w:rPr>
        <w:t>Scope/Procedure:</w:t>
      </w:r>
      <w:r w:rsidRPr="004A6815">
        <w:rPr>
          <w:rFonts w:ascii="Times New Roman" w:hAnsi="Times New Roman" w:cs="Times New Roman"/>
        </w:rPr>
        <w:br/>
      </w:r>
      <w:r w:rsidRPr="004A6815">
        <w:rPr>
          <w:rFonts w:ascii="Times New Roman" w:hAnsi="Times New Roman" w:cs="Times New Roman"/>
        </w:rPr>
        <w:br/>
        <w:t>A. All patients who are evaluated for a kidney/pancreas transplant who have prolonged PTT values during evaluation will have a hematology workup as a part of their transplant evaluation. </w:t>
      </w:r>
    </w:p>
    <w:p w14:paraId="2EB2124C" w14:textId="77777777" w:rsidR="004A6815" w:rsidRPr="004A6815" w:rsidRDefault="004A6815" w:rsidP="004A6815">
      <w:pPr>
        <w:rPr>
          <w:rFonts w:ascii="Times New Roman" w:hAnsi="Times New Roman" w:cs="Times New Roman"/>
        </w:rPr>
      </w:pPr>
      <w:r w:rsidRPr="004A6815">
        <w:rPr>
          <w:rFonts w:ascii="Times New Roman" w:hAnsi="Times New Roman" w:cs="Times New Roman"/>
        </w:rPr>
        <w:t>1. Prolonged PTT on initial transplant evaluation screening labs with no history of excessive bleeding* or unprovoked ** non-fistula venous thrombosis: Repeat PTT at outside lab or Emory. If PTT is normal, ok for transplant with no further workup.</w:t>
      </w:r>
      <w:r w:rsidRPr="004A6815">
        <w:rPr>
          <w:rFonts w:ascii="Times New Roman" w:hAnsi="Times New Roman" w:cs="Times New Roman"/>
        </w:rPr>
        <w:br/>
      </w:r>
      <w:r w:rsidRPr="004A6815">
        <w:rPr>
          <w:rFonts w:ascii="Times New Roman" w:hAnsi="Times New Roman" w:cs="Times New Roman"/>
        </w:rPr>
        <w:br/>
        <w:t xml:space="preserve">2. Prolonged PTT on initial transplant evaluation screening labs with no history of excessive bleeding or unprovoked non-fistula venous thrombosis: Repeat PTT at outside lab or Emory is persistently prolonged. Draw Factors VIII, IX and XI. If all are </w:t>
      </w:r>
      <w:proofErr w:type="gramStart"/>
      <w:r w:rsidRPr="004A6815">
        <w:rPr>
          <w:rFonts w:ascii="Times New Roman" w:hAnsi="Times New Roman" w:cs="Times New Roman"/>
        </w:rPr>
        <w:t>normal</w:t>
      </w:r>
      <w:proofErr w:type="gramEnd"/>
      <w:r w:rsidRPr="004A6815">
        <w:rPr>
          <w:rFonts w:ascii="Times New Roman" w:hAnsi="Times New Roman" w:cs="Times New Roman"/>
        </w:rPr>
        <w:t xml:space="preserve"> then ok for transplant. If there are questions about the laboratory results communication will be made with hematology. </w:t>
      </w:r>
      <w:r w:rsidRPr="004A6815">
        <w:rPr>
          <w:rFonts w:ascii="Times New Roman" w:hAnsi="Times New Roman" w:cs="Times New Roman"/>
        </w:rPr>
        <w:br/>
        <w:t>3. Prolonged PTT on initial transplant evaluation screening labs with a history excessive bleeding or unprovoked non-fistula venous thrombosis. Draw Factors VIII, IX and XI and lupus anticoagulant panel and refer to hematology.</w:t>
      </w:r>
    </w:p>
    <w:p w14:paraId="0074B312" w14:textId="77777777" w:rsidR="004A6815" w:rsidRPr="004A6815" w:rsidRDefault="004A6815" w:rsidP="004A6815">
      <w:pPr>
        <w:rPr>
          <w:rFonts w:ascii="Times New Roman" w:hAnsi="Times New Roman" w:cs="Times New Roman"/>
        </w:rPr>
      </w:pPr>
      <w:r w:rsidRPr="004A6815">
        <w:rPr>
          <w:rFonts w:ascii="Times New Roman" w:hAnsi="Times New Roman" w:cs="Times New Roman"/>
        </w:rPr>
        <w:br/>
      </w:r>
      <w:r w:rsidRPr="004A6815">
        <w:rPr>
          <w:rFonts w:ascii="Times New Roman" w:hAnsi="Times New Roman" w:cs="Times New Roman"/>
        </w:rPr>
        <w:br/>
      </w:r>
      <w:r w:rsidRPr="004A6815">
        <w:rPr>
          <w:rFonts w:ascii="Times New Roman" w:hAnsi="Times New Roman" w:cs="Times New Roman"/>
          <w:b/>
          <w:bCs/>
        </w:rPr>
        <w:t>*</w:t>
      </w:r>
      <w:r w:rsidRPr="004A6815">
        <w:rPr>
          <w:rFonts w:ascii="Times New Roman" w:hAnsi="Times New Roman" w:cs="Times New Roman"/>
        </w:rPr>
        <w:t>Abnormal bleeding: Bruises greater than a quarter in size occurring spontaneously, especially on the trunk; epistaxis lasting longer than 10 minutes; bleeding with invasive procedures or surgery that require going back to the operating room, transfusion or other intervention; menstrual periods that last longer than 10 days or require change of pad/tampon more frequently than every hour.</w:t>
      </w:r>
      <w:r w:rsidRPr="004A6815">
        <w:rPr>
          <w:rFonts w:ascii="Times New Roman" w:hAnsi="Times New Roman" w:cs="Times New Roman"/>
        </w:rPr>
        <w:br/>
      </w:r>
      <w:r w:rsidRPr="004A6815">
        <w:rPr>
          <w:rFonts w:ascii="Times New Roman" w:hAnsi="Times New Roman" w:cs="Times New Roman"/>
        </w:rPr>
        <w:br/>
      </w:r>
      <w:r w:rsidRPr="004A6815">
        <w:rPr>
          <w:rFonts w:ascii="Times New Roman" w:hAnsi="Times New Roman" w:cs="Times New Roman"/>
          <w:b/>
          <w:bCs/>
        </w:rPr>
        <w:t>**</w:t>
      </w:r>
      <w:r w:rsidRPr="004A6815">
        <w:rPr>
          <w:rFonts w:ascii="Times New Roman" w:hAnsi="Times New Roman" w:cs="Times New Roman"/>
        </w:rPr>
        <w:t xml:space="preserve">Unprovoked thrombosis defined as a venous thrombosis (DVT or PE) occurring in the absence of hospitalization, surgery within the prior three months, immobilization, long haul air travel (&gt;10 hours), or hormonal medications. </w:t>
      </w:r>
      <w:r w:rsidRPr="004A6815">
        <w:rPr>
          <w:rFonts w:ascii="Times New Roman" w:hAnsi="Times New Roman" w:cs="Times New Roman"/>
        </w:rPr>
        <w:br/>
      </w:r>
      <w:r w:rsidRPr="004A6815">
        <w:rPr>
          <w:rFonts w:ascii="Times New Roman" w:hAnsi="Times New Roman" w:cs="Times New Roman"/>
        </w:rPr>
        <w:br/>
        <w:t>Patients with a history of an unprovoked thrombosis are at high risk for venous thromboembolism (VTE) during surgery regardless of their laboratory workup and the presence or absence of any abnormality are at increased risk for VTE; they need adequate post-operative VTE prophylaxis.</w:t>
      </w:r>
      <w:r w:rsidRPr="004A6815">
        <w:rPr>
          <w:rFonts w:ascii="Times New Roman" w:hAnsi="Times New Roman" w:cs="Times New Roman"/>
        </w:rPr>
        <w:br/>
      </w:r>
      <w:r w:rsidRPr="004A6815">
        <w:rPr>
          <w:rFonts w:ascii="Times New Roman" w:hAnsi="Times New Roman" w:cs="Times New Roman"/>
        </w:rPr>
        <w:br/>
      </w:r>
      <w:r w:rsidRPr="004A6815">
        <w:rPr>
          <w:rFonts w:ascii="Times New Roman" w:hAnsi="Times New Roman" w:cs="Times New Roman"/>
          <w:b/>
          <w:bCs/>
          <w:u w:val="single"/>
        </w:rPr>
        <w:lastRenderedPageBreak/>
        <w:t>Approved By</w:t>
      </w:r>
      <w:r w:rsidRPr="004A6815">
        <w:rPr>
          <w:rFonts w:ascii="Times New Roman" w:hAnsi="Times New Roman" w:cs="Times New Roman"/>
        </w:rPr>
        <w:br/>
      </w:r>
      <w:r w:rsidRPr="004A6815">
        <w:rPr>
          <w:rFonts w:ascii="Times New Roman" w:hAnsi="Times New Roman" w:cs="Times New Roman"/>
          <w:b/>
          <w:bCs/>
        </w:rPr>
        <w:t>Approved By: Transplant Leadership Group</w:t>
      </w:r>
      <w:r w:rsidRPr="004A6815">
        <w:rPr>
          <w:rFonts w:ascii="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2556"/>
        <w:gridCol w:w="156"/>
      </w:tblGrid>
      <w:tr w:rsidR="004A6815" w:rsidRPr="004A6815" w14:paraId="5AFACD32" w14:textId="77777777" w:rsidTr="004A6815">
        <w:tc>
          <w:tcPr>
            <w:tcW w:w="0" w:type="auto"/>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vAlign w:val="center"/>
            <w:hideMark/>
          </w:tcPr>
          <w:p w14:paraId="18067BA1" w14:textId="77777777" w:rsidR="004A6815" w:rsidRPr="004A6815" w:rsidRDefault="004A6815" w:rsidP="004A6815">
            <w:pPr>
              <w:rPr>
                <w:rFonts w:ascii="Times New Roman" w:hAnsi="Times New Roman" w:cs="Times New Roman"/>
              </w:rPr>
            </w:pPr>
            <w:r w:rsidRPr="004A6815">
              <w:rPr>
                <w:rFonts w:ascii="Times New Roman" w:hAnsi="Times New Roman" w:cs="Times New Roman"/>
                <w:b/>
                <w:bCs/>
              </w:rPr>
              <w:t>Regulatory References:</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vAlign w:val="center"/>
            <w:hideMark/>
          </w:tcPr>
          <w:p w14:paraId="4BC18AE8" w14:textId="77777777" w:rsidR="004A6815" w:rsidRPr="004A6815" w:rsidRDefault="004A6815" w:rsidP="004A6815">
            <w:pPr>
              <w:rPr>
                <w:rFonts w:ascii="Times New Roman" w:hAnsi="Times New Roman" w:cs="Times New Roman"/>
              </w:rPr>
            </w:pPr>
          </w:p>
        </w:tc>
      </w:tr>
    </w:tbl>
    <w:p w14:paraId="629ED054" w14:textId="77777777" w:rsidR="004A6815" w:rsidRPr="004A6815" w:rsidRDefault="004A6815" w:rsidP="004A6815">
      <w:pPr>
        <w:rPr>
          <w:rFonts w:ascii="Times New Roman" w:hAnsi="Times New Roman" w:cs="Times New Roman"/>
        </w:rPr>
      </w:pPr>
      <w:r w:rsidRPr="004A6815">
        <w:rPr>
          <w:rFonts w:ascii="Times New Roman" w:hAnsi="Times New Roman" w:cs="Times New Roman"/>
          <w:b/>
          <w:bCs/>
        </w:rPr>
        <w:t xml:space="preserve">Related Policies/Procedures: </w:t>
      </w:r>
      <w:r w:rsidRPr="004A6815">
        <w:rPr>
          <w:rFonts w:ascii="Times New Roman" w:hAnsi="Times New Roman" w:cs="Times New Roman"/>
        </w:rPr>
        <w:br/>
      </w:r>
      <w:r w:rsidRPr="004A6815">
        <w:rPr>
          <w:rFonts w:ascii="Times New Roman" w:hAnsi="Times New Roman" w:cs="Times New Roman"/>
        </w:rPr>
        <w:br/>
      </w:r>
      <w:r w:rsidRPr="004A6815">
        <w:rPr>
          <w:rFonts w:ascii="Times New Roman" w:hAnsi="Times New Roman" w:cs="Times New Roman"/>
        </w:rPr>
        <w:br/>
      </w:r>
      <w:r w:rsidRPr="004A6815">
        <w:rPr>
          <w:rFonts w:ascii="Times New Roman" w:hAnsi="Times New Roman" w:cs="Times New Roman"/>
        </w:rPr>
        <w:br/>
      </w:r>
      <w:r w:rsidRPr="004A6815">
        <w:rPr>
          <w:rFonts w:ascii="Times New Roman" w:hAnsi="Times New Roman" w:cs="Times New Roman"/>
          <w:b/>
          <w:bCs/>
          <w:u w:val="single"/>
        </w:rPr>
        <w:t>Approved By</w:t>
      </w:r>
      <w:r w:rsidRPr="004A6815">
        <w:rPr>
          <w:rFonts w:ascii="Times New Roman" w:hAnsi="Times New Roman" w:cs="Times New Roman"/>
        </w:rPr>
        <w:br/>
      </w:r>
      <w:r w:rsidRPr="004A6815">
        <w:rPr>
          <w:rFonts w:ascii="Times New Roman" w:hAnsi="Times New Roman" w:cs="Times New Roman"/>
          <w:b/>
          <w:bCs/>
        </w:rPr>
        <w:t>Transplant Leadership Group</w:t>
      </w:r>
      <w:r w:rsidRPr="004A6815">
        <w:rPr>
          <w:rFonts w:ascii="Times New Roman" w:hAnsi="Times New Roman" w:cs="Times New Roman"/>
        </w:rPr>
        <w:t> </w:t>
      </w:r>
    </w:p>
    <w:p w14:paraId="01AB0634" w14:textId="77777777" w:rsidR="002B035A" w:rsidRPr="004A6815" w:rsidRDefault="002B035A">
      <w:pPr>
        <w:rPr>
          <w:rFonts w:ascii="Times New Roman" w:hAnsi="Times New Roman" w:cs="Times New Roman"/>
        </w:rPr>
      </w:pPr>
    </w:p>
    <w:sectPr w:rsidR="002B035A" w:rsidRPr="004A6815" w:rsidSect="00830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15"/>
    <w:rsid w:val="001F7A2C"/>
    <w:rsid w:val="002B035A"/>
    <w:rsid w:val="003E4C8F"/>
    <w:rsid w:val="004A1242"/>
    <w:rsid w:val="004A6815"/>
    <w:rsid w:val="00662A16"/>
    <w:rsid w:val="0083055B"/>
    <w:rsid w:val="00A91A97"/>
    <w:rsid w:val="00C8720D"/>
    <w:rsid w:val="00F10B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5FA3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24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2378</Characters>
  <Application>Microsoft Macintosh Word</Application>
  <DocSecurity>0</DocSecurity>
  <Lines>19</Lines>
  <Paragraphs>5</Paragraphs>
  <ScaleCrop>false</ScaleCrop>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Kitchens</dc:creator>
  <cp:keywords/>
  <dc:description/>
  <cp:lastModifiedBy>William Kitchens</cp:lastModifiedBy>
  <cp:revision>1</cp:revision>
  <dcterms:created xsi:type="dcterms:W3CDTF">2017-01-26T05:53:00Z</dcterms:created>
  <dcterms:modified xsi:type="dcterms:W3CDTF">2017-01-26T05:54:00Z</dcterms:modified>
</cp:coreProperties>
</file>